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center" w:pos="709" w:leader="none"/>
          <w:tab w:val="right" w:pos="8306" w:leader="none"/>
        </w:tabs>
        <w:jc w:val="center"/>
        <w:rPr>
          <w:b/>
          <w:bCs/>
        </w:rPr>
      </w:pPr>
      <w:r>
        <w:rPr>
          <w:b/>
          <w:bCs/>
          <w:color w:val="000000"/>
        </w:rPr>
        <w:t xml:space="preserve">Информация о внесении инициативного проекта </w:t>
      </w:r>
    </w:p>
    <w:p>
      <w:pPr>
        <w:pStyle w:val="Normal"/>
        <w:widowControl w:val="false"/>
        <w:tabs>
          <w:tab w:val="clear" w:pos="708"/>
          <w:tab w:val="center" w:pos="709" w:leader="none"/>
          <w:tab w:val="right" w:pos="8306" w:leader="none"/>
        </w:tabs>
        <w:jc w:val="center"/>
        <w:rPr>
          <w:b/>
          <w:bCs/>
        </w:rPr>
      </w:pPr>
      <w:r>
        <w:rPr>
          <w:b/>
          <w:bCs/>
          <w:color w:val="000000"/>
        </w:rPr>
        <w:t xml:space="preserve">«Мы за чистый город» в Администрацию городского округа муниципальное образование городской округ город Луганск </w:t>
      </w:r>
    </w:p>
    <w:p>
      <w:pPr>
        <w:pStyle w:val="Normal"/>
        <w:widowControl w:val="false"/>
        <w:tabs>
          <w:tab w:val="clear" w:pos="708"/>
          <w:tab w:val="center" w:pos="709" w:leader="none"/>
          <w:tab w:val="right" w:pos="8306" w:leader="none"/>
        </w:tabs>
        <w:jc w:val="center"/>
        <w:rPr>
          <w:b/>
          <w:bCs/>
        </w:rPr>
      </w:pPr>
      <w:r>
        <w:rPr>
          <w:b/>
          <w:bCs/>
          <w:color w:val="000000"/>
        </w:rPr>
        <w:t xml:space="preserve">Луганской Народной Республики </w:t>
      </w:r>
    </w:p>
    <w:p>
      <w:pPr>
        <w:pStyle w:val="Normal"/>
        <w:widowControl w:val="false"/>
        <w:tabs>
          <w:tab w:val="clear" w:pos="708"/>
          <w:tab w:val="center" w:pos="709" w:leader="none"/>
          <w:tab w:val="right" w:pos="8306" w:leader="none"/>
        </w:tabs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widowControl w:val="false"/>
        <w:tabs>
          <w:tab w:val="clear" w:pos="708"/>
          <w:tab w:val="center" w:pos="709" w:leader="none"/>
          <w:tab w:val="right" w:pos="8306" w:leader="none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Администрация городского округа муниципальное образование городской округ город Луганск Луганской Народной Республики (далее – Администрация) информирует о том, что инициативной группой (руководитель инициативной группы – </w:t>
      </w:r>
      <w:r>
        <w:rPr>
          <w:color w:val="000000"/>
          <w:szCs w:val="28"/>
        </w:rPr>
        <w:t xml:space="preserve">Коробкова Наталья Леонидовна) </w:t>
      </w:r>
      <w:r>
        <w:rPr>
          <w:color w:val="000000"/>
        </w:rPr>
        <w:t xml:space="preserve">в соответствии со </w:t>
      </w:r>
      <w:r>
        <w:rPr/>
        <w:t xml:space="preserve">статьей 49 Федерального закона от 20 марта 2025 г. № 33-ФЗ «Об общих принципах организации местного самоуправления в единой системе публичной власти», Законом Луганской Народной Республики от 18 апреля 2025 г. № 155-I «Об инициативных проектах в Луганской Народной Республики», </w:t>
      </w:r>
      <w:r>
        <w:rPr>
          <w:color w:val="000000"/>
        </w:rPr>
        <w:t xml:space="preserve">Положением о порядке выдвижения, внесения, обсуждения, рассмотрения инициативных проектов, а также проведения их конкурсного отбора, утвержденным решением Совета городского округа муниципальное образование городской округ город Луганск Луганской Народной Республики от 4 сентября 2025 г. № 1-41/1                   в Администрацию 08.09.2025 внесен инициативный проект </w:t>
      </w:r>
      <w:r>
        <w:rPr>
          <w:color w:val="000000"/>
          <w:szCs w:val="28"/>
        </w:rPr>
        <w:t>«Мы за чистый город»</w:t>
      </w:r>
      <w:r>
        <w:rPr>
          <w:color w:val="000000"/>
        </w:rPr>
        <w:t xml:space="preserve"> (далее – инициативный проект). </w:t>
      </w:r>
    </w:p>
    <w:p>
      <w:pPr>
        <w:pStyle w:val="Normal"/>
        <w:widowControl w:val="false"/>
        <w:tabs>
          <w:tab w:val="clear" w:pos="708"/>
          <w:tab w:val="center" w:pos="709" w:leader="none"/>
          <w:tab w:val="right" w:pos="8306" w:leader="none"/>
        </w:tabs>
        <w:ind w:firstLine="709"/>
        <w:jc w:val="both"/>
        <w:rPr/>
      </w:pPr>
      <w:r>
        <w:rPr>
          <w:color w:val="000000"/>
          <w:szCs w:val="28"/>
        </w:rPr>
        <w:t xml:space="preserve">Инициативный проект внесен </w:t>
      </w:r>
      <w:r>
        <w:rPr/>
        <w:t>для участия в конкурсном отборе инициативных проектов на территории муниципального образования городской округ город Луганск Луганской Народной Республики в целях получения финансовой поддержки за счет субсидий из бюджета Луганской Народной Республики местным бюджетам на реализацию инициативных проектов развития (создания) общественной инфраструктуры муниципальных образований Луганской Народной Республики на 2025 год.</w:t>
      </w:r>
    </w:p>
    <w:p>
      <w:pPr>
        <w:pStyle w:val="Normal"/>
        <w:widowControl w:val="false"/>
        <w:tabs>
          <w:tab w:val="clear" w:pos="708"/>
          <w:tab w:val="center" w:pos="709" w:leader="none"/>
          <w:tab w:val="right" w:pos="8306" w:leader="none"/>
        </w:tabs>
        <w:ind w:firstLine="709"/>
        <w:jc w:val="both"/>
        <w:rPr/>
      </w:pPr>
      <w:r>
        <w:rPr>
          <w:color w:val="000000"/>
        </w:rPr>
        <w:t xml:space="preserve">Инициативный проект «Мы за чистый город» до его внесения в Администрацию был обсужден и рассмотрен на собрании жителей </w:t>
      </w:r>
      <w:r>
        <w:rPr>
          <w:szCs w:val="28"/>
        </w:rPr>
        <w:t>муниципального образования городской округ город Луганск Луганской Народной Республики (жителей квартала Дружба города Луганска).</w:t>
      </w:r>
      <w:r>
        <w:rPr>
          <w:color w:val="000000"/>
        </w:rPr>
        <w:t xml:space="preserve"> </w:t>
      </w:r>
    </w:p>
    <w:p>
      <w:pPr>
        <w:pStyle w:val="Normal"/>
        <w:widowControl w:val="false"/>
        <w:tabs>
          <w:tab w:val="clear" w:pos="708"/>
          <w:tab w:val="center" w:pos="709" w:leader="none"/>
          <w:tab w:val="right" w:pos="8306" w:leader="none"/>
        </w:tabs>
        <w:ind w:firstLine="709"/>
        <w:jc w:val="both"/>
        <w:rPr>
          <w:color w:val="000000"/>
          <w:highlight w:val="yellow"/>
        </w:rPr>
      </w:pPr>
      <w:r>
        <w:rPr>
          <w:color w:val="000000"/>
          <w:highlight w:val="yellow"/>
        </w:rPr>
      </w:r>
    </w:p>
    <w:p>
      <w:pPr>
        <w:pStyle w:val="211"/>
        <w:tabs>
          <w:tab w:val="clear" w:pos="708"/>
          <w:tab w:val="left" w:pos="1276" w:leader="none"/>
        </w:tabs>
        <w:spacing w:before="0" w:after="0"/>
        <w:ind w:firstLine="709" w:right="-19"/>
        <w:jc w:val="both"/>
        <w:rPr>
          <w:rStyle w:val="21"/>
          <w:b w:val="false"/>
          <w:bCs w:val="false"/>
          <w:sz w:val="28"/>
          <w:szCs w:val="28"/>
          <w:lang w:eastAsia="ru-RU"/>
        </w:rPr>
      </w:pPr>
      <w:bookmarkStart w:id="0" w:name="bookmark1_Копия_1"/>
      <w:r>
        <w:rPr>
          <w:rStyle w:val="21"/>
          <w:b/>
          <w:bCs w:val="false"/>
          <w:sz w:val="28"/>
          <w:szCs w:val="28"/>
          <w:lang w:eastAsia="ru-RU"/>
        </w:rPr>
        <w:t>Описание проблемы, решение которой имеет приоритетное значение для жителей городского округа:</w:t>
      </w:r>
      <w:bookmarkEnd w:id="0"/>
    </w:p>
    <w:p>
      <w:pPr>
        <w:pStyle w:val="BodyTextIndent"/>
        <w:rPr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  <w:t>В Луганске на сегодняшний день остро стоит вопрос обеспечения населения благоустроенными контейнерными площадками для сбора твердых коммунальных отходов (ТКО). Чтобы привлечь внимание к проблеме, активисты публикуют фотографии в социальных сетях. Отсутствие таких площадок и их неорганизованное функционирование приводят к ряду негативных последствий: распространению неприятных запахов рядом с зелёными зонами и жилыми домами, появлению и размножению грызунов, тараканов и вредных насекомых, а также привлечению бродячих животных. Это создает дискомфорт для жильцов и наносит вред их здоровью, а также может стать причиной возгораний мусора, задымлений и выделения токсинов в воздух.</w:t>
      </w:r>
    </w:p>
    <w:p>
      <w:pPr>
        <w:pStyle w:val="BodyTextIndent"/>
        <w:rPr/>
      </w:pPr>
      <w:r>
        <w:rPr>
          <w:rFonts w:cs="Times New Roman" w:ascii="Times New Roman" w:hAnsi="Times New Roman"/>
          <w:color w:val="000000"/>
          <w:szCs w:val="28"/>
        </w:rPr>
        <w:t xml:space="preserve">Одна из таких площадок расположена по адресу: кв. Дружбы, 5                     г.о. город Луганск, г. Луганск Луганской Народной Республики. </w:t>
      </w:r>
    </w:p>
    <w:p>
      <w:pPr>
        <w:pStyle w:val="Normal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Из окон близлежащих многоэтажных домов каждый день видны переполненные контейнеры и разбросанный мусор, что вызывает недовольство у жителей и говорит о нарушении норм и правил, установленных законодательством в области обращения с отходами.</w:t>
      </w:r>
    </w:p>
    <w:p>
      <w:pPr>
        <w:pStyle w:val="Normal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211"/>
        <w:spacing w:before="0" w:after="0"/>
        <w:ind w:firstLine="709" w:right="-19"/>
        <w:rPr>
          <w:rStyle w:val="21"/>
          <w:b w:val="false"/>
          <w:bCs w:val="false"/>
          <w:sz w:val="28"/>
          <w:szCs w:val="28"/>
          <w:lang w:eastAsia="ru-RU"/>
        </w:rPr>
      </w:pPr>
      <w:bookmarkStart w:id="1" w:name="bookmark2_Копия_1"/>
      <w:r>
        <w:rPr>
          <w:rStyle w:val="21"/>
          <w:b/>
          <w:bCs w:val="false"/>
          <w:sz w:val="28"/>
          <w:szCs w:val="28"/>
          <w:lang w:eastAsia="ru-RU"/>
        </w:rPr>
        <w:t>Обоснование предложений по решению указанной проблемы:</w:t>
      </w:r>
      <w:bookmarkEnd w:id="1"/>
    </w:p>
    <w:p>
      <w:pPr>
        <w:pStyle w:val="611"/>
        <w:spacing w:before="0" w:after="0"/>
        <w:ind w:firstLine="709" w:right="-19"/>
        <w:rPr>
          <w:sz w:val="28"/>
          <w:szCs w:val="28"/>
        </w:rPr>
      </w:pPr>
      <w:r>
        <w:rPr>
          <w:rStyle w:val="61"/>
          <w:sz w:val="28"/>
          <w:szCs w:val="28"/>
          <w:lang w:eastAsia="ru-RU"/>
        </w:rPr>
        <w:t>Создаваемый инициативный проект представляет собой о</w:t>
      </w:r>
      <w:r>
        <w:rPr>
          <w:color w:val="000000"/>
          <w:sz w:val="28"/>
          <w:szCs w:val="28"/>
        </w:rPr>
        <w:t xml:space="preserve">бустройство контейнерной площадки, что позволит эффективно организовать систему сбора и вывоза твёрдых коммунальных отходов (ТКО), и значительно снизит загрязнение окружающей среды, и уменьшит количество стихийных свалок по адресу: кв. Дружбы г. Луганск г.о. город Луганск Луганской Народной Республики. </w:t>
      </w:r>
    </w:p>
    <w:p>
      <w:pPr>
        <w:pStyle w:val="Normal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Обустроенный внешний вид контейнерной площадки позволит облагородить территорию, сделает её комфортнее и обеспечит соответствие законодательным требованиям и нормам, предъявляемым к эксплуатации площадок ТКО. </w:t>
      </w:r>
    </w:p>
    <w:p>
      <w:pPr>
        <w:pStyle w:val="Normal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вовлечение жителей в поддержание чистоты. Контейнерные площадки могут стать местом, где чистоту во дворе будут поддерживать не только контролирующие организации, но и сами жильцы. </w:t>
      </w:r>
    </w:p>
    <w:p>
      <w:pPr>
        <w:pStyle w:val="611"/>
        <w:spacing w:before="0" w:after="0"/>
        <w:ind w:firstLine="709"/>
        <w:rPr>
          <w:rStyle w:val="61"/>
          <w:sz w:val="28"/>
          <w:szCs w:val="28"/>
          <w:lang w:eastAsia="ru-RU"/>
        </w:rPr>
      </w:pPr>
      <w:r>
        <w:rPr>
          <w:rStyle w:val="61"/>
          <w:sz w:val="28"/>
          <w:szCs w:val="28"/>
          <w:lang w:eastAsia="ru-RU"/>
        </w:rPr>
        <w:t xml:space="preserve">Реализовав данный проект, будет решена проблема повышения уровня внешнего благоустройства, экологической обстановки и безопасности.  </w:t>
      </w:r>
      <w:bookmarkStart w:id="2" w:name="bookmark3_Копия_1"/>
    </w:p>
    <w:p>
      <w:pPr>
        <w:pStyle w:val="611"/>
        <w:spacing w:before="0" w:after="0"/>
        <w:ind w:firstLine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611"/>
        <w:spacing w:before="0" w:after="0"/>
        <w:ind w:firstLine="709"/>
        <w:rPr>
          <w:rStyle w:val="21"/>
          <w:b w:val="false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t>Описание ожидаемого результата (ожидаемых результатов) реализации инициативного проекта</w:t>
      </w:r>
      <w:r>
        <w:rPr>
          <w:rStyle w:val="21"/>
          <w:b w:val="false"/>
          <w:sz w:val="28"/>
          <w:szCs w:val="28"/>
          <w:lang w:eastAsia="ru-RU"/>
        </w:rPr>
        <w:t>:</w:t>
      </w:r>
      <w:bookmarkEnd w:id="2"/>
    </w:p>
    <w:p>
      <w:pPr>
        <w:pStyle w:val="BodyTextInden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Реализация проекта позволит обустроить контейнерную площадку для накопления отходов, которая будет соответствовать требованиям законодательства и правилам благоустройства. Это улучшит эстетический облик муниципального образования, позволит повысить уровень гигиены и санитарного состояния территории, создаст комфортные и безопасные условия для проживания жителей домов кв. Дружбы.</w:t>
      </w:r>
    </w:p>
    <w:p>
      <w:pPr>
        <w:pStyle w:val="Normal"/>
        <w:ind w:firstLine="709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</w:r>
    </w:p>
    <w:p>
      <w:pPr>
        <w:pStyle w:val="Normal"/>
        <w:ind w:firstLine="709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Предварительный расчет необходимых расходов на реализацию инициативного проекта:</w:t>
      </w:r>
    </w:p>
    <w:p>
      <w:pPr>
        <w:pStyle w:val="Normal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Сметная стоимость инициативного проекта «Мы за чистый город» составляет 362 155,85 руб. (триста шестьдесят две тысячи сто пятьдесят пять рублей 85 коп.) </w:t>
      </w:r>
    </w:p>
    <w:p>
      <w:pPr>
        <w:pStyle w:val="Normal"/>
        <w:ind w:firstLine="709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</w:r>
    </w:p>
    <w:p>
      <w:pPr>
        <w:pStyle w:val="Normal"/>
        <w:ind w:firstLine="709"/>
        <w:jc w:val="both"/>
        <w:rPr>
          <w:rFonts w:cs="Times New Roman"/>
          <w:i/>
          <w:i/>
          <w:iCs/>
          <w:szCs w:val="28"/>
        </w:rPr>
      </w:pPr>
      <w:r>
        <w:rPr>
          <w:rFonts w:cs="Times New Roman"/>
          <w:b/>
          <w:bCs/>
          <w:szCs w:val="28"/>
        </w:rPr>
        <w:t>Планируемые сроки реализации инициативного проекта:</w:t>
      </w:r>
      <w:r>
        <w:rPr>
          <w:rStyle w:val="81"/>
          <w:b/>
          <w:bCs/>
          <w:sz w:val="28"/>
          <w:szCs w:val="28"/>
          <w:lang w:eastAsia="ru-RU"/>
        </w:rPr>
        <w:t xml:space="preserve"> </w:t>
      </w:r>
      <w:r>
        <w:rPr>
          <w:rStyle w:val="81"/>
          <w:bCs/>
          <w:i w:val="false"/>
          <w:sz w:val="28"/>
          <w:szCs w:val="28"/>
          <w:lang w:eastAsia="ru-RU"/>
        </w:rPr>
        <w:t>октябрь</w:t>
      </w:r>
      <w:r>
        <w:rPr>
          <w:rStyle w:val="81"/>
          <w:i w:val="false"/>
          <w:sz w:val="28"/>
          <w:szCs w:val="28"/>
          <w:lang w:eastAsia="ru-RU"/>
        </w:rPr>
        <w:t>-декабрь 2025 года.</w:t>
      </w:r>
    </w:p>
    <w:p>
      <w:pPr>
        <w:pStyle w:val="211"/>
        <w:spacing w:before="0" w:after="0"/>
        <w:ind w:firstLine="709"/>
        <w:rPr>
          <w:rStyle w:val="21"/>
          <w:b/>
          <w:bCs w:val="false"/>
          <w:sz w:val="28"/>
          <w:szCs w:val="28"/>
          <w:lang w:eastAsia="ru-RU"/>
        </w:rPr>
      </w:pPr>
      <w:r>
        <w:rPr>
          <w:b/>
          <w:bCs w:val="false"/>
          <w:sz w:val="28"/>
          <w:szCs w:val="28"/>
          <w:lang w:eastAsia="ru-RU"/>
        </w:rPr>
      </w:r>
    </w:p>
    <w:p>
      <w:pPr>
        <w:pStyle w:val="211"/>
        <w:spacing w:before="0" w:after="0"/>
        <w:ind w:firstLine="709"/>
        <w:rPr/>
      </w:pPr>
      <w:bookmarkStart w:id="3" w:name="bookmark9_Копия_1"/>
      <w:r>
        <w:rPr>
          <w:rStyle w:val="21"/>
          <w:b/>
          <w:bCs w:val="false"/>
          <w:sz w:val="28"/>
          <w:szCs w:val="28"/>
          <w:lang w:eastAsia="ru-RU"/>
        </w:rPr>
        <w:t>Сведения о планируемом (возможном) финансовом, имущественном и (или) трудовом участии заинтересованных лиц в реализации проекта:</w:t>
      </w:r>
      <w:bookmarkEnd w:id="3"/>
    </w:p>
    <w:p>
      <w:pPr>
        <w:pStyle w:val="Normal"/>
        <w:widowControl w:val="false"/>
        <w:tabs>
          <w:tab w:val="clear" w:pos="708"/>
          <w:tab w:val="center" w:pos="709" w:leader="none"/>
          <w:tab w:val="right" w:pos="8306" w:leader="none"/>
        </w:tabs>
        <w:ind w:firstLine="709"/>
        <w:jc w:val="both"/>
        <w:rPr/>
      </w:pPr>
      <w:r>
        <w:rPr>
          <w:rStyle w:val="91"/>
          <w:rFonts w:eastAsia="Times New Roman"/>
          <w:i w:val="false"/>
          <w:iCs w:val="false"/>
          <w:sz w:val="28"/>
          <w:szCs w:val="28"/>
          <w:lang w:eastAsia="uk-UA"/>
        </w:rPr>
        <w:t>Сумма вклада населения на реализацию инициативного проекта составляет 3 621,55 руб. ( три тысячи шестьсот двадцать один рубль 55 коп.)</w:t>
      </w:r>
      <w:r>
        <w:rPr>
          <w:rStyle w:val="91"/>
          <w:rFonts w:eastAsia="Times New Roman"/>
          <w:i w:val="false"/>
          <w:iCs w:val="false"/>
          <w:sz w:val="28"/>
          <w:szCs w:val="28"/>
          <w:highlight w:val="yellow"/>
          <w:lang w:eastAsia="uk-UA"/>
        </w:rPr>
        <w:t xml:space="preserve">  </w:t>
      </w:r>
    </w:p>
    <w:p>
      <w:pPr>
        <w:pStyle w:val="Normal"/>
        <w:ind w:firstLine="737"/>
        <w:rPr/>
      </w:pPr>
      <w:r>
        <w:rPr>
          <w:rStyle w:val="91"/>
          <w:b/>
          <w:bCs/>
          <w:i w:val="false"/>
          <w:iCs w:val="false"/>
          <w:sz w:val="28"/>
          <w:szCs w:val="28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платежей:</w:t>
      </w:r>
    </w:p>
    <w:p>
      <w:pPr>
        <w:pStyle w:val="911"/>
        <w:spacing w:before="0" w:after="0"/>
        <w:ind w:firstLine="709"/>
        <w:jc w:val="both"/>
        <w:rPr/>
      </w:pPr>
      <w:r>
        <w:rPr>
          <w:rStyle w:val="91"/>
          <w:i w:val="false"/>
          <w:iCs w:val="false"/>
          <w:sz w:val="28"/>
          <w:szCs w:val="28"/>
          <w:lang w:eastAsia="ru-RU"/>
        </w:rPr>
        <w:t>Объем средств местного бюджета 36 215, 59  руб. (тридцать шесть тысяч двести пятнадцать рублей 59 коп.).</w:t>
      </w:r>
    </w:p>
    <w:p>
      <w:pPr>
        <w:pStyle w:val="911"/>
        <w:spacing w:before="0" w:after="0"/>
        <w:ind w:firstLine="709"/>
        <w:jc w:val="both"/>
        <w:rPr/>
      </w:pPr>
      <w:r>
        <w:rPr/>
      </w:r>
    </w:p>
    <w:p>
      <w:pPr>
        <w:pStyle w:val="Normal"/>
        <w:ind w:firstLine="680"/>
        <w:rPr/>
      </w:pPr>
      <w:r>
        <w:rPr>
          <w:rStyle w:val="91"/>
          <w:b/>
          <w:bCs/>
          <w:i w:val="false"/>
          <w:iCs w:val="false"/>
          <w:sz w:val="28"/>
          <w:szCs w:val="28"/>
        </w:rPr>
        <w:t xml:space="preserve">Территория муниципального образования или его часть, в границах которой будет реализовываться инициативный проект: </w:t>
      </w:r>
    </w:p>
    <w:p>
      <w:pPr>
        <w:pStyle w:val="911"/>
        <w:spacing w:before="0" w:after="0"/>
        <w:ind w:firstLine="709"/>
        <w:jc w:val="both"/>
        <w:rPr>
          <w:rStyle w:val="91"/>
          <w:i w:val="false"/>
          <w:i w:val="false"/>
          <w:iCs w:val="false"/>
          <w:sz w:val="28"/>
          <w:szCs w:val="28"/>
          <w:lang w:eastAsia="ru-RU"/>
        </w:rPr>
      </w:pPr>
      <w:r>
        <w:rPr>
          <w:i w:val="false"/>
          <w:color w:val="000000"/>
          <w:spacing w:val="-6"/>
          <w:sz w:val="28"/>
          <w:szCs w:val="28"/>
        </w:rPr>
        <w:t>Территория, прилегающая к многоквартирному дому по адресу: г.о. город Луганск, г. Луганск, кв. Дружба, д. 5</w:t>
      </w:r>
      <w:r>
        <w:rPr>
          <w:rStyle w:val="91"/>
          <w:i w:val="false"/>
          <w:iCs w:val="false"/>
          <w:sz w:val="28"/>
          <w:szCs w:val="28"/>
          <w:lang w:eastAsia="ru-RU"/>
        </w:rPr>
        <w:t xml:space="preserve"> (двор группы жилых домов квартала Дружбы).</w:t>
      </w:r>
    </w:p>
    <w:p>
      <w:pPr>
        <w:pStyle w:val="911"/>
        <w:spacing w:before="0" w:after="0"/>
        <w:ind w:firstLine="709" w:right="-19"/>
        <w:jc w:val="both"/>
        <w:rPr>
          <w:b/>
          <w:bCs/>
          <w:sz w:val="28"/>
          <w:szCs w:val="28"/>
          <w:lang w:eastAsia="ru-RU"/>
        </w:rPr>
      </w:pPr>
      <w:r>
        <w:rPr>
          <w:rStyle w:val="91"/>
          <w:i w:val="false"/>
          <w:iCs w:val="false"/>
          <w:sz w:val="28"/>
          <w:szCs w:val="28"/>
          <w:lang w:eastAsia="ru-RU"/>
        </w:rPr>
        <w:t>Основания для отказа в поддержке инициативного проекта «Мы за чистый город» предусмотренным пунктом 19 Положения о порядке выдвижения, внесения, обсуждения, рассмотрения инициативных проектов, а также проведения их конкурсного отбора, утвержденного решением Совета городского округа муниципальное образование городской округ город Луганск Луганской Народной Республики от 4 сентября 2025 г. № 1-41/1 отсутствуют.</w:t>
      </w:r>
    </w:p>
    <w:p>
      <w:pPr>
        <w:pStyle w:val="911"/>
        <w:spacing w:before="0" w:after="0"/>
        <w:ind w:firstLine="709" w:right="-19"/>
        <w:jc w:val="both"/>
        <w:rPr>
          <w:rStyle w:val="91"/>
          <w:b/>
          <w:bCs/>
          <w:i w:val="false"/>
          <w:i w:val="false"/>
          <w:iCs w:val="false"/>
          <w:sz w:val="28"/>
          <w:szCs w:val="28"/>
          <w:lang w:eastAsia="ru-RU"/>
        </w:rPr>
      </w:pPr>
      <w:r>
        <w:rPr>
          <w:b/>
          <w:bCs/>
          <w:i w:val="false"/>
          <w:iCs w:val="false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center" w:pos="709" w:leader="none"/>
          <w:tab w:val="right" w:pos="8306" w:leader="none"/>
        </w:tabs>
        <w:ind w:firstLine="709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Жители муниципального образования городского округа город Луганск Луганской Народной Республики, достигшие восемнадцатилетнего возраста, свои замечания и предложения к инициативному проекту вправе направлять в срок с 8 сентября 2025 г. с 9-30 по 12 сентября 2025 г. до 16-00 по адресу: г.о. город Луганск, г. Луганск, ул. Коцюбинского, д. 14 </w:t>
      </w:r>
      <w:r>
        <w:rPr>
          <w:szCs w:val="28"/>
        </w:rPr>
        <w:t>в рабочие дни с 9-30 до 16-00 (перерыв с 13-00 до 14-00),</w:t>
      </w:r>
      <w:r>
        <w:rPr>
          <w:rFonts w:eastAsia="Times New Roman"/>
          <w:lang w:eastAsia="uk-UA"/>
        </w:rPr>
        <w:t xml:space="preserve"> </w:t>
      </w:r>
      <w:r>
        <w:rPr>
          <w:szCs w:val="28"/>
        </w:rPr>
        <w:t xml:space="preserve">а также по адресу электронной почты:                 </w:t>
      </w:r>
      <w:r>
        <w:rPr>
          <w:rFonts w:eastAsia="Times New Roman"/>
          <w:lang w:val="en-US" w:eastAsia="uk-UA"/>
        </w:rPr>
        <w:t>e</w:t>
      </w:r>
      <w:r>
        <w:rPr>
          <w:rFonts w:eastAsia="Times New Roman"/>
          <w:lang w:eastAsia="uk-UA"/>
        </w:rPr>
        <w:t>-</w:t>
      </w:r>
      <w:r>
        <w:rPr>
          <w:rFonts w:eastAsia="Times New Roman"/>
          <w:lang w:val="en-US" w:eastAsia="uk-UA"/>
        </w:rPr>
        <w:t>mail</w:t>
      </w:r>
      <w:r>
        <w:rPr>
          <w:rFonts w:eastAsia="Times New Roman"/>
          <w:lang w:eastAsia="uk-UA"/>
        </w:rPr>
        <w:t xml:space="preserve">: </w:t>
      </w:r>
      <w:r>
        <w:rPr>
          <w:rFonts w:eastAsia="Times New Roman"/>
          <w:lang w:val="en-US" w:eastAsia="uk-UA"/>
        </w:rPr>
        <w:t>lgs</w:t>
      </w:r>
      <w:r>
        <w:rPr>
          <w:rFonts w:eastAsia="Times New Roman"/>
          <w:lang w:eastAsia="uk-UA"/>
        </w:rPr>
        <w:t>_</w:t>
      </w:r>
      <w:r>
        <w:rPr>
          <w:rFonts w:eastAsia="Times New Roman"/>
          <w:lang w:val="en-US" w:eastAsia="uk-UA"/>
        </w:rPr>
        <w:t>economy</w:t>
      </w:r>
      <w:r>
        <w:rPr>
          <w:rFonts w:eastAsia="Times New Roman"/>
          <w:lang w:eastAsia="uk-UA"/>
        </w:rPr>
        <w:t>@gorod-lugansk.ru.</w:t>
      </w:r>
    </w:p>
    <w:p>
      <w:pPr>
        <w:pStyle w:val="Normal"/>
        <w:widowControl w:val="false"/>
        <w:tabs>
          <w:tab w:val="clear" w:pos="708"/>
          <w:tab w:val="center" w:pos="709" w:leader="none"/>
          <w:tab w:val="right" w:pos="8306" w:leader="none"/>
        </w:tabs>
        <w:ind w:firstLine="709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Ознакомиться с инициативным проектом </w:t>
      </w:r>
      <w:r>
        <w:rPr>
          <w:rFonts w:eastAsia="Times New Roman"/>
          <w:color w:val="000000"/>
          <w:szCs w:val="28"/>
          <w:lang w:eastAsia="uk-UA"/>
        </w:rPr>
        <w:t xml:space="preserve">«Мы за чистый город» можно перейдя по ссылке: </w:t>
      </w:r>
      <w:hyperlink r:id="rId2" w:tgtFrame="_blank">
        <w:r>
          <w:rPr>
            <w:rStyle w:val="Hyperlink"/>
            <w:rFonts w:eastAsia="Times New Roman"/>
            <w:color w:val="000000"/>
            <w:szCs w:val="28"/>
            <w:u w:val="single"/>
            <w:shd w:fill="FFFFFF" w:val="clear"/>
            <w:lang w:eastAsia="uk-UA"/>
          </w:rPr>
          <w:t>https://gorod-lugansk.ru/ip-chistyj-gorod.html</w:t>
        </w:r>
      </w:hyperlink>
    </w:p>
    <w:p>
      <w:pPr>
        <w:pStyle w:val="Normal"/>
        <w:widowControl w:val="false"/>
        <w:tabs>
          <w:tab w:val="clear" w:pos="708"/>
          <w:tab w:val="center" w:pos="709" w:leader="none"/>
          <w:tab w:val="right" w:pos="8306" w:leader="none"/>
        </w:tabs>
        <w:ind w:firstLine="709"/>
        <w:jc w:val="both"/>
        <w:rPr/>
      </w:pPr>
      <w:r>
        <w:rPr>
          <w:rFonts w:eastAsia="Times New Roman"/>
          <w:lang w:eastAsia="uk-UA"/>
        </w:rPr>
        <w:t xml:space="preserve"> </w:t>
      </w:r>
    </w:p>
    <w:p>
      <w:pPr>
        <w:pStyle w:val="Normal"/>
        <w:widowControl w:val="false"/>
        <w:tabs>
          <w:tab w:val="clear" w:pos="708"/>
          <w:tab w:val="center" w:pos="709" w:leader="none"/>
          <w:tab w:val="right" w:pos="8306" w:leader="none"/>
        </w:tabs>
        <w:ind w:firstLine="709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Calibr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Calibr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9d2edd"/>
    <w:rPr>
      <w:color w:val="0563C1"/>
      <w:u w:val="single"/>
    </w:rPr>
  </w:style>
  <w:style w:type="character" w:styleId="header-title" w:customStyle="1">
    <w:name w:val="header-title"/>
    <w:basedOn w:val="DefaultParagraphFont"/>
    <w:qFormat/>
    <w:rsid w:val="009d2edd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44d5d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9" w:customStyle="1">
    <w:name w:val="Основной текст (9)_"/>
    <w:basedOn w:val="DefaultParagraphFont"/>
    <w:qFormat/>
    <w:rPr>
      <w:rFonts w:ascii="Times New Roman" w:hAnsi="Times New Roman" w:cs="Times New Roman"/>
      <w:i/>
      <w:iCs/>
      <w:color w:val="000000"/>
      <w:sz w:val="26"/>
      <w:szCs w:val="26"/>
      <w:u w:val="none"/>
    </w:rPr>
  </w:style>
  <w:style w:type="character" w:styleId="91" w:customStyle="1">
    <w:name w:val="Основной текст (9)"/>
    <w:basedOn w:val="9"/>
    <w:qFormat/>
    <w:rPr>
      <w:rFonts w:ascii="Times New Roman" w:hAnsi="Times New Roman" w:cs="Times New Roman"/>
      <w:i/>
      <w:iCs/>
      <w:color w:val="000000"/>
      <w:sz w:val="26"/>
      <w:szCs w:val="26"/>
      <w:u w:val="none"/>
    </w:rPr>
  </w:style>
  <w:style w:type="character" w:styleId="7" w:customStyle="1">
    <w:name w:val="Основной текст (7)_"/>
    <w:basedOn w:val="DefaultParagraphFont"/>
    <w:qFormat/>
    <w:rPr>
      <w:rFonts w:ascii="Times New Roman" w:hAnsi="Times New Roman" w:cs="Times New Roman"/>
      <w:i/>
      <w:iCs/>
      <w:color w:val="000000"/>
      <w:sz w:val="26"/>
      <w:szCs w:val="26"/>
      <w:u w:val="none"/>
    </w:rPr>
  </w:style>
  <w:style w:type="character" w:styleId="71" w:customStyle="1">
    <w:name w:val="Основной текст (7)"/>
    <w:basedOn w:val="7"/>
    <w:qFormat/>
    <w:rPr>
      <w:rFonts w:ascii="Times New Roman" w:hAnsi="Times New Roman" w:cs="Times New Roman"/>
      <w:i/>
      <w:iCs/>
      <w:color w:val="000000"/>
      <w:sz w:val="26"/>
      <w:szCs w:val="26"/>
      <w:u w:val="none"/>
    </w:rPr>
  </w:style>
  <w:style w:type="character" w:styleId="6" w:customStyle="1">
    <w:name w:val="Основной текст (6)_"/>
    <w:basedOn w:val="DefaultParagraphFont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61" w:customStyle="1">
    <w:name w:val="Основной текст (6)"/>
    <w:basedOn w:val="6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2" w:customStyle="1">
    <w:name w:val="Заголовок №2_"/>
    <w:basedOn w:val="DefaultParagraphFont"/>
    <w:qFormat/>
    <w:rPr>
      <w:rFonts w:ascii="Times New Roman" w:hAnsi="Times New Roman" w:cs="Times New Roman"/>
      <w:b/>
      <w:bCs/>
      <w:color w:val="000000"/>
      <w:sz w:val="26"/>
      <w:szCs w:val="26"/>
      <w:u w:val="none"/>
    </w:rPr>
  </w:style>
  <w:style w:type="character" w:styleId="21" w:customStyle="1">
    <w:name w:val="Заголовок №2"/>
    <w:basedOn w:val="2"/>
    <w:qFormat/>
    <w:rPr>
      <w:rFonts w:ascii="Times New Roman" w:hAnsi="Times New Roman" w:cs="Times New Roman"/>
      <w:b/>
      <w:bCs/>
      <w:color w:val="000000"/>
      <w:sz w:val="26"/>
      <w:szCs w:val="26"/>
      <w:u w:val="none"/>
    </w:rPr>
  </w:style>
  <w:style w:type="character" w:styleId="8" w:customStyle="1">
    <w:name w:val="Основной текст (8)_"/>
    <w:basedOn w:val="DefaultParagraphFont"/>
    <w:qFormat/>
    <w:rPr>
      <w:rFonts w:ascii="Times New Roman" w:hAnsi="Times New Roman" w:cs="Times New Roman"/>
      <w:b/>
      <w:bCs/>
      <w:color w:val="000000"/>
      <w:sz w:val="26"/>
      <w:szCs w:val="26"/>
      <w:u w:val="none"/>
    </w:rPr>
  </w:style>
  <w:style w:type="character" w:styleId="81" w:customStyle="1">
    <w:name w:val="Основной текст (8) + Не полужирный;Курсив"/>
    <w:basedOn w:val="8"/>
    <w:qFormat/>
    <w:rPr>
      <w:rFonts w:ascii="Times New Roman" w:hAnsi="Times New Roman" w:cs="Times New Roman"/>
      <w:b w:val="false"/>
      <w:bCs w:val="false"/>
      <w:i/>
      <w:iCs/>
      <w:color w:val="000000"/>
      <w:sz w:val="26"/>
      <w:szCs w:val="26"/>
      <w:u w:val="none"/>
    </w:rPr>
  </w:style>
  <w:style w:type="character" w:styleId="4" w:customStyle="1">
    <w:name w:val="Основной текст (4)_"/>
    <w:basedOn w:val="DefaultParagraphFont"/>
    <w:qFormat/>
    <w:rPr>
      <w:rFonts w:ascii="Times New Roman" w:hAnsi="Times New Roman" w:cs="Times New Roman"/>
      <w:b/>
      <w:bCs/>
      <w:i/>
      <w:iCs/>
      <w:sz w:val="26"/>
      <w:szCs w:val="26"/>
      <w:shd w:fill="FFFFFF" w:val="clear"/>
    </w:rPr>
  </w:style>
  <w:style w:type="character" w:styleId="41" w:customStyle="1">
    <w:name w:val="Основной текст (4)"/>
    <w:basedOn w:val="4"/>
    <w:qFormat/>
    <w:rPr>
      <w:rFonts w:ascii="Times New Roman" w:hAnsi="Times New Roman" w:cs="Times New Roman"/>
      <w:b/>
      <w:bCs/>
      <w:i/>
      <w:iCs/>
      <w:sz w:val="26"/>
      <w:szCs w:val="26"/>
      <w:shd w:fill="FFFFFF" w:val="clear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911" w:customStyle="1">
    <w:name w:val="Основной текст (9)1"/>
    <w:basedOn w:val="Normal"/>
    <w:qFormat/>
    <w:pPr>
      <w:shd w:val="clear" w:color="auto" w:fill="FFFFFF"/>
      <w:spacing w:lineRule="exact" w:line="317" w:before="0" w:after="180"/>
      <w:ind w:hanging="280"/>
    </w:pPr>
    <w:rPr>
      <w:rFonts w:cs="Times New Roman"/>
      <w:i/>
      <w:iCs/>
      <w:sz w:val="26"/>
      <w:szCs w:val="26"/>
    </w:rPr>
  </w:style>
  <w:style w:type="paragraph" w:styleId="611" w:customStyle="1">
    <w:name w:val="Основной текст (6)1"/>
    <w:basedOn w:val="Normal"/>
    <w:qFormat/>
    <w:pPr>
      <w:shd w:val="clear" w:color="auto" w:fill="FFFFFF"/>
      <w:spacing w:lineRule="exact" w:line="312" w:before="480" w:after="120"/>
      <w:ind w:hanging="460"/>
      <w:jc w:val="both"/>
    </w:pPr>
    <w:rPr>
      <w:rFonts w:cs="Times New Roman"/>
      <w:sz w:val="26"/>
      <w:szCs w:val="26"/>
    </w:rPr>
  </w:style>
  <w:style w:type="paragraph" w:styleId="711" w:customStyle="1">
    <w:name w:val="Основной текст (7)1"/>
    <w:basedOn w:val="Normal"/>
    <w:qFormat/>
    <w:pPr>
      <w:shd w:val="clear" w:color="auto" w:fill="FFFFFF"/>
      <w:spacing w:lineRule="atLeast" w:line="240" w:before="120" w:after="120"/>
      <w:jc w:val="both"/>
    </w:pPr>
    <w:rPr>
      <w:rFonts w:cs="Times New Roman"/>
      <w:i/>
      <w:iCs/>
      <w:sz w:val="26"/>
      <w:szCs w:val="26"/>
    </w:rPr>
  </w:style>
  <w:style w:type="paragraph" w:styleId="211" w:customStyle="1">
    <w:name w:val="Заголовок №21"/>
    <w:basedOn w:val="Normal"/>
    <w:qFormat/>
    <w:pPr>
      <w:shd w:val="clear" w:color="auto" w:fill="FFFFFF"/>
      <w:spacing w:lineRule="exact" w:line="326" w:before="480" w:after="120"/>
      <w:ind w:hanging="720"/>
      <w:outlineLvl w:val="1"/>
    </w:pPr>
    <w:rPr>
      <w:rFonts w:cs="Times New Roman"/>
      <w:b/>
      <w:bCs/>
      <w:sz w:val="26"/>
      <w:szCs w:val="26"/>
    </w:rPr>
  </w:style>
  <w:style w:type="paragraph" w:styleId="BodyTextIndent">
    <w:name w:val="Body Text Indent"/>
    <w:basedOn w:val="Normal"/>
    <w:qFormat/>
    <w:pPr>
      <w:ind w:firstLine="709"/>
      <w:jc w:val="both"/>
    </w:pPr>
    <w:rPr>
      <w:rFonts w:ascii="PT Astra Serif" w:hAnsi="PT Astra Serif" w:cs="Lohit Devanagari"/>
      <w:kern w:val="2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orod-lugansk.ru/ip-chistyj-gorod.htm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B074E-2977-444E-B89E-689D65FE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Application>LibreOffice/24.8.4.2$Linux_X86_64 LibreOffice_project/480$Build-2</Application>
  <AppVersion>15.0000</AppVersion>
  <Pages>3</Pages>
  <Words>813</Words>
  <Characters>5723</Characters>
  <CharactersWithSpaces>6581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2025-09-08T12:33:00Z</dcterms:created>
  <dc:creator>Кожемякіна Ірина Ігорівна</dc:creator>
  <dc:description/>
  <dc:language>ru-RU</dc:language>
  <cp:lastModifiedBy/>
  <cp:lastPrinted>2025-09-09T12:03:00Z</cp:lastPrinted>
  <dcterms:modified xsi:type="dcterms:W3CDTF">2025-09-12T10:03:57Z</dcterms:modified>
  <cp:revision>139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