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80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"/>
        <w:gridCol w:w="254"/>
        <w:gridCol w:w="113"/>
        <w:gridCol w:w="74"/>
        <w:gridCol w:w="113"/>
        <w:gridCol w:w="284"/>
        <w:gridCol w:w="113"/>
        <w:gridCol w:w="114"/>
        <w:gridCol w:w="113"/>
        <w:gridCol w:w="879"/>
        <w:gridCol w:w="255"/>
        <w:gridCol w:w="28"/>
        <w:gridCol w:w="85"/>
        <w:gridCol w:w="171"/>
        <w:gridCol w:w="113"/>
        <w:gridCol w:w="396"/>
        <w:gridCol w:w="29"/>
        <w:gridCol w:w="312"/>
        <w:gridCol w:w="28"/>
        <w:gridCol w:w="368"/>
        <w:gridCol w:w="228"/>
        <w:gridCol w:w="169"/>
        <w:gridCol w:w="227"/>
        <w:gridCol w:w="1247"/>
        <w:gridCol w:w="29"/>
        <w:gridCol w:w="84"/>
        <w:gridCol w:w="29"/>
        <w:gridCol w:w="652"/>
        <w:gridCol w:w="200"/>
        <w:gridCol w:w="2919"/>
        <w:gridCol w:w="86"/>
        <w:gridCol w:w="170"/>
      </w:tblGrid>
      <w:tr w:rsidR="0075157A" w14:paraId="3B7800A1" w14:textId="77777777" w:rsidTr="00973EFD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83578" w14:textId="77777777" w:rsidR="0075157A" w:rsidRDefault="0075157A" w:rsidP="00DE239F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ИЗВЕЩЕНИЕ </w:t>
            </w:r>
            <w:bookmarkStart w:id="0" w:name="_Hlk199844032"/>
            <w:r>
              <w:rPr>
                <w:b/>
                <w:bCs/>
                <w:sz w:val="26"/>
                <w:szCs w:val="26"/>
              </w:rPr>
              <w:t>О ПРОВЕДЕНИИ ЗАСЕДАНИЯ СОГЛАСИТЕЛЬНОЙ КОМИССИИ ПО ВОПРОСУ СОГЛАСОВАНИЯ МЕСТОПОЛОЖЕНИЯ ГРАНИЦ ЗЕМЕЛЬНЫХ УЧАСТКОВ</w:t>
            </w:r>
            <w:r w:rsidR="006360F4">
              <w:rPr>
                <w:b/>
                <w:bCs/>
                <w:sz w:val="26"/>
                <w:szCs w:val="26"/>
              </w:rPr>
              <w:t xml:space="preserve"> ПРИ ВЫПОЛНЕНИИ КОМПЛЕКСНЫХ КАДАСТРОВЫХ РАБОТ</w:t>
            </w:r>
            <w:bookmarkEnd w:id="0"/>
          </w:p>
        </w:tc>
      </w:tr>
      <w:tr w:rsidR="00810917" w14:paraId="3D74BED8" w14:textId="77777777" w:rsidTr="00973EFD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D443C0E" w14:textId="502B1047" w:rsidR="00810917" w:rsidRDefault="00810917" w:rsidP="00AF5373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  <w:r w:rsidR="0078799E">
              <w:rPr>
                <w:sz w:val="24"/>
                <w:szCs w:val="24"/>
              </w:rPr>
              <w:t xml:space="preserve"> </w:t>
            </w:r>
          </w:p>
          <w:p w14:paraId="05BCF7A2" w14:textId="1A8D32FD" w:rsidR="00BC352D" w:rsidRPr="00E5075F" w:rsidRDefault="00F1263B" w:rsidP="00F1263B">
            <w:pPr>
              <w:jc w:val="both"/>
              <w:rPr>
                <w:sz w:val="28"/>
                <w:szCs w:val="28"/>
              </w:rPr>
            </w:pPr>
            <w:r w:rsidRPr="00F1263B">
              <w:rPr>
                <w:b/>
                <w:bCs/>
                <w:sz w:val="28"/>
                <w:szCs w:val="28"/>
              </w:rPr>
              <w:t>95:19:01010</w:t>
            </w:r>
            <w:r w:rsidR="00DE7E06">
              <w:rPr>
                <w:b/>
                <w:bCs/>
                <w:sz w:val="28"/>
                <w:szCs w:val="28"/>
              </w:rPr>
              <w:t>24</w:t>
            </w:r>
            <w:r w:rsidRPr="00F1263B">
              <w:rPr>
                <w:b/>
                <w:bCs/>
                <w:sz w:val="28"/>
                <w:szCs w:val="28"/>
              </w:rPr>
              <w:t>, 95:19:010</w:t>
            </w:r>
            <w:r w:rsidR="00DE7E06">
              <w:rPr>
                <w:b/>
                <w:bCs/>
                <w:sz w:val="28"/>
                <w:szCs w:val="28"/>
              </w:rPr>
              <w:t>3022</w:t>
            </w:r>
            <w:r w:rsidRPr="00F1263B">
              <w:rPr>
                <w:b/>
                <w:bCs/>
                <w:sz w:val="28"/>
                <w:szCs w:val="28"/>
              </w:rPr>
              <w:t>, 95:19:01020</w:t>
            </w:r>
            <w:r w:rsidR="00DE7E06">
              <w:rPr>
                <w:b/>
                <w:bCs/>
                <w:sz w:val="28"/>
                <w:szCs w:val="28"/>
              </w:rPr>
              <w:t>82</w:t>
            </w:r>
            <w:r w:rsidRPr="00F1263B">
              <w:rPr>
                <w:b/>
                <w:bCs/>
                <w:sz w:val="28"/>
                <w:szCs w:val="28"/>
              </w:rPr>
              <w:t>, 95:19:010</w:t>
            </w:r>
            <w:r w:rsidR="00DE7E06">
              <w:rPr>
                <w:b/>
                <w:bCs/>
                <w:sz w:val="28"/>
                <w:szCs w:val="28"/>
              </w:rPr>
              <w:t>3020</w:t>
            </w:r>
            <w:r w:rsidRPr="00F1263B">
              <w:rPr>
                <w:b/>
                <w:bCs/>
                <w:sz w:val="28"/>
                <w:szCs w:val="28"/>
              </w:rPr>
              <w:t>, 95:19:010</w:t>
            </w:r>
            <w:r w:rsidR="00DE7E06">
              <w:rPr>
                <w:b/>
                <w:bCs/>
                <w:sz w:val="28"/>
                <w:szCs w:val="28"/>
              </w:rPr>
              <w:t>4007</w:t>
            </w:r>
            <w:r w:rsidRPr="00F1263B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F1263B">
              <w:rPr>
                <w:b/>
                <w:bCs/>
                <w:sz w:val="28"/>
                <w:szCs w:val="28"/>
              </w:rPr>
              <w:t>95:19:010</w:t>
            </w:r>
            <w:r w:rsidR="00DE7E06">
              <w:rPr>
                <w:b/>
                <w:bCs/>
                <w:sz w:val="28"/>
                <w:szCs w:val="28"/>
              </w:rPr>
              <w:t>4011</w:t>
            </w:r>
            <w:r w:rsidRPr="00F1263B">
              <w:rPr>
                <w:b/>
                <w:bCs/>
                <w:sz w:val="28"/>
                <w:szCs w:val="28"/>
              </w:rPr>
              <w:t>, 95:19:010</w:t>
            </w:r>
            <w:r w:rsidR="00DE7E06">
              <w:rPr>
                <w:b/>
                <w:bCs/>
                <w:sz w:val="28"/>
                <w:szCs w:val="28"/>
              </w:rPr>
              <w:t>4014</w:t>
            </w:r>
            <w:r w:rsidRPr="00F1263B">
              <w:rPr>
                <w:b/>
                <w:bCs/>
                <w:sz w:val="28"/>
                <w:szCs w:val="28"/>
              </w:rPr>
              <w:t>, 95:19:010</w:t>
            </w:r>
            <w:r w:rsidR="00DE7E06">
              <w:rPr>
                <w:b/>
                <w:bCs/>
                <w:sz w:val="28"/>
                <w:szCs w:val="28"/>
              </w:rPr>
              <w:t>2058</w:t>
            </w:r>
            <w:r w:rsidRPr="00F1263B">
              <w:rPr>
                <w:b/>
                <w:bCs/>
                <w:sz w:val="28"/>
                <w:szCs w:val="28"/>
              </w:rPr>
              <w:t>, 95:19:01030</w:t>
            </w:r>
            <w:r w:rsidR="00DE7E06">
              <w:rPr>
                <w:b/>
                <w:bCs/>
                <w:sz w:val="28"/>
                <w:szCs w:val="28"/>
              </w:rPr>
              <w:t>0</w:t>
            </w:r>
            <w:r w:rsidRPr="00F1263B">
              <w:rPr>
                <w:b/>
                <w:bCs/>
                <w:sz w:val="28"/>
                <w:szCs w:val="28"/>
              </w:rPr>
              <w:t>2, 95:19:01020</w:t>
            </w:r>
            <w:r w:rsidR="00DE7E06">
              <w:rPr>
                <w:b/>
                <w:bCs/>
                <w:sz w:val="28"/>
                <w:szCs w:val="28"/>
              </w:rPr>
              <w:t>5</w:t>
            </w:r>
            <w:r w:rsidRPr="00F1263B">
              <w:rPr>
                <w:b/>
                <w:bCs/>
                <w:sz w:val="28"/>
                <w:szCs w:val="28"/>
              </w:rPr>
              <w:t xml:space="preserve">6 </w:t>
            </w:r>
          </w:p>
        </w:tc>
      </w:tr>
      <w:tr w:rsidR="00810917" w14:paraId="3FDBFC24" w14:textId="77777777" w:rsidTr="00973EFD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A38C3" w14:textId="7535B00B" w:rsidR="00810917" w:rsidRDefault="00E127B6" w:rsidP="00DE239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1091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077F0" w14:textId="77777777" w:rsidR="00810917" w:rsidRDefault="001249AD" w:rsidP="00DE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E362FFE" w14:textId="77777777" w:rsidR="00810917" w:rsidRDefault="00810917" w:rsidP="00DE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10917" w14:paraId="59B9AE93" w14:textId="77777777" w:rsidTr="00973EFD">
        <w:tc>
          <w:tcPr>
            <w:tcW w:w="323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64B4E3" w14:textId="77777777" w:rsidR="00810917" w:rsidRDefault="00810917" w:rsidP="00DE239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C5111" w14:textId="77777777" w:rsidR="00810917" w:rsidRDefault="001249AD" w:rsidP="001249AD">
            <w:pPr>
              <w:rPr>
                <w:sz w:val="24"/>
                <w:szCs w:val="24"/>
              </w:rPr>
            </w:pPr>
            <w:r w:rsidRPr="0078799E">
              <w:rPr>
                <w:sz w:val="24"/>
                <w:szCs w:val="24"/>
              </w:rPr>
              <w:t>городской округ город Луганск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33EC288" w14:textId="77777777" w:rsidR="00810917" w:rsidRDefault="00810917" w:rsidP="00DE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10917" w14:paraId="7A52C04A" w14:textId="77777777" w:rsidTr="00973EFD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36B2F12" w14:textId="77777777" w:rsidR="00810917" w:rsidRDefault="00810917" w:rsidP="00DE239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98E13" w14:textId="77777777" w:rsidR="00810917" w:rsidRPr="00420667" w:rsidRDefault="001249AD" w:rsidP="0078799E">
            <w:pPr>
              <w:rPr>
                <w:sz w:val="24"/>
                <w:szCs w:val="24"/>
                <w:highlight w:val="yellow"/>
              </w:rPr>
            </w:pPr>
            <w:r w:rsidRPr="0078799E">
              <w:rPr>
                <w:sz w:val="24"/>
                <w:szCs w:val="24"/>
              </w:rPr>
              <w:t>г</w:t>
            </w:r>
            <w:r w:rsidR="0078799E" w:rsidRPr="0078799E">
              <w:rPr>
                <w:sz w:val="24"/>
                <w:szCs w:val="24"/>
              </w:rPr>
              <w:t>ород</w:t>
            </w:r>
            <w:r w:rsidRPr="0078799E">
              <w:rPr>
                <w:sz w:val="24"/>
                <w:szCs w:val="24"/>
              </w:rPr>
              <w:t xml:space="preserve"> Луганск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DCC1BC8" w14:textId="77777777" w:rsidR="00810917" w:rsidRDefault="00810917" w:rsidP="00DE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10917" w14:paraId="692F95F2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3A7D8A8" w14:textId="77777777" w:rsidR="00810917" w:rsidRDefault="00810917" w:rsidP="007F0BC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</w:p>
        </w:tc>
      </w:tr>
      <w:tr w:rsidR="00810917" w:rsidRPr="00AB5DDA" w14:paraId="4909B968" w14:textId="77777777" w:rsidTr="00CE3223">
        <w:tc>
          <w:tcPr>
            <w:tcW w:w="9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61985AD9" w14:textId="77777777" w:rsidR="00810917" w:rsidRPr="00AB5DDA" w:rsidRDefault="00810917" w:rsidP="00DE239F">
            <w:pPr>
              <w:rPr>
                <w:sz w:val="28"/>
                <w:szCs w:val="28"/>
              </w:rPr>
            </w:pPr>
          </w:p>
        </w:tc>
        <w:tc>
          <w:tcPr>
            <w:tcW w:w="971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E2334A" w14:textId="2E9F66E2" w:rsidR="00EA3583" w:rsidRPr="00AB5DDA" w:rsidRDefault="00DE7E06" w:rsidP="008E3786">
            <w:pPr>
              <w:jc w:val="both"/>
              <w:rPr>
                <w:sz w:val="28"/>
                <w:szCs w:val="28"/>
              </w:rPr>
            </w:pPr>
            <w:r w:rsidRPr="00AB5DDA">
              <w:rPr>
                <w:b/>
                <w:sz w:val="28"/>
                <w:szCs w:val="28"/>
              </w:rPr>
              <w:t xml:space="preserve">95:19:0101024  </w:t>
            </w:r>
            <w:r w:rsidR="008E3786" w:rsidRPr="00AB5DDA">
              <w:rPr>
                <w:bCs/>
                <w:sz w:val="28"/>
                <w:szCs w:val="28"/>
              </w:rPr>
              <w:t>(</w:t>
            </w:r>
            <w:r w:rsidRPr="00AB5DDA">
              <w:rPr>
                <w:sz w:val="28"/>
                <w:szCs w:val="28"/>
              </w:rPr>
              <w:t>кв. Ленинского Комсомола, 8-В, 8, 9, 8-Б, 10-А, 10, 8-А, 11(ЗАГС), 7-Д, 7-Е, 7-А, 7, 7-Б, 7-Ж (школа №41), 13, 6, 5, 4, 4-А, 4-Б, 12, 4-Д, 4-Ж, 4-З, 1-Г, 1-Ж, 1-Б, 2, 2-А, 2-Б, 15, 2-В, 1-Е, 1-Д, 1, 1-В, 3-Д (котельная), 1-Б, ясли сад</w:t>
            </w:r>
            <w:r w:rsidR="00342A3E" w:rsidRPr="00AB5DDA">
              <w:rPr>
                <w:sz w:val="28"/>
                <w:szCs w:val="28"/>
              </w:rPr>
              <w:t>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CD66C67" w14:textId="77777777" w:rsidR="00810917" w:rsidRPr="00AB5DDA" w:rsidRDefault="00810917" w:rsidP="00DE239F">
            <w:pPr>
              <w:rPr>
                <w:sz w:val="28"/>
                <w:szCs w:val="28"/>
              </w:rPr>
            </w:pPr>
          </w:p>
        </w:tc>
      </w:tr>
      <w:tr w:rsidR="00041335" w:rsidRPr="00AB5DDA" w14:paraId="178D809B" w14:textId="77777777" w:rsidTr="00CE3223">
        <w:trPr>
          <w:trHeight w:val="261"/>
        </w:trPr>
        <w:tc>
          <w:tcPr>
            <w:tcW w:w="98" w:type="dxa"/>
            <w:tcBorders>
              <w:top w:val="nil"/>
              <w:left w:val="double" w:sz="4" w:space="0" w:color="auto"/>
              <w:right w:val="nil"/>
            </w:tcBorders>
            <w:vAlign w:val="bottom"/>
          </w:tcPr>
          <w:p w14:paraId="151AACB7" w14:textId="77777777" w:rsidR="00041335" w:rsidRPr="00AB5DDA" w:rsidRDefault="00041335" w:rsidP="00DE239F">
            <w:pPr>
              <w:rPr>
                <w:sz w:val="28"/>
                <w:szCs w:val="28"/>
              </w:rPr>
            </w:pPr>
          </w:p>
        </w:tc>
        <w:tc>
          <w:tcPr>
            <w:tcW w:w="971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0AB78" w14:textId="1F53C692" w:rsidR="00041335" w:rsidRPr="00AB5DDA" w:rsidRDefault="008E3786" w:rsidP="00AB5DDA">
            <w:pPr>
              <w:jc w:val="both"/>
              <w:rPr>
                <w:sz w:val="28"/>
                <w:szCs w:val="28"/>
              </w:rPr>
            </w:pPr>
            <w:r w:rsidRPr="00AB5DD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95:19:0103022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(ул. Рудя,</w:t>
            </w:r>
            <w:r w:rsidRPr="00AB5DDA">
              <w:rPr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1-17 (порядковые), 1А, 17А, 18, 20, 20А, 22, 23-29, 29А, 30, 30А, 31, 31А, 32, 33, 34/1, 34/2, 35-39, 41, 42А, 42Б, 43, 44, 45-53, 53А, 54, 55, 55А, 56-59, 59А, 60, 61, 61А, 62-70;  71, 73, 75, 77, 79, 81, 83, 85; 72-86 (</w:t>
            </w:r>
            <w:r w:rsidR="000D40D7" w:rsidRPr="00AB5DDA">
              <w:rPr>
                <w:rFonts w:eastAsia="Times New Roman"/>
                <w:color w:val="000000"/>
                <w:sz w:val="28"/>
                <w:szCs w:val="28"/>
              </w:rPr>
              <w:t>четны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е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), 86А, 86Б, 87, 88, 89, 90, 91, 92, 94, 96, 98/1, 98/2, 100, 102, 104, 106, 108, 110, 110А, 112, 114, 116, 118, 120, 122, 124, 126, 128, 130, 132, 134, 136, 138,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ул.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395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Шахтерской дивизии,</w:t>
            </w:r>
            <w:r w:rsidR="004A3962" w:rsidRPr="00AB5DDA">
              <w:rPr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1, 1А, 3, 3А, 4, 5, 6, 7, 8, 9, 10, 11, 12, 12А, 14, 15, 16, 17, 17А, 18, 19, 20, 21, 22, 23, 24, 25, 27, 29;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тупик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1-й Кирпичный,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1-18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(порядковые)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переулок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1-й Кирпичный,</w:t>
            </w:r>
            <w:r w:rsidR="004A3962" w:rsidRPr="00AB5DDA">
              <w:rPr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4-13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(порядковые)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, 22, 23А, 24-28, 28А, 29, 30, 30А, 31, 31А, 32, 33, 33А, 34, 34А, 35, 36-42, 42А, 42Б, 43, 44, 44А, 44Б,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ул. Кожухаря</w:t>
            </w:r>
            <w:r w:rsidR="00AD71E8">
              <w:rPr>
                <w:rFonts w:eastAsia="Times New Roman"/>
                <w:color w:val="000000"/>
                <w:sz w:val="28"/>
                <w:szCs w:val="28"/>
              </w:rPr>
              <w:t xml:space="preserve"> Н. В.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="004A3962" w:rsidRPr="00AB5DDA">
              <w:rPr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2-5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(порядковые)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, 5А, 6, 6А, 7, 8-11, 8А, 10Б, 11А, 12-14, 14А, 15, 15А, 16-20, 20А, 20Б, 21, 22А, 23, 25-29, 31, 32, 32А, 33, 34, 36, 38, 40, 41, 42, 43, 44, 45, 46, 47, 48, 49, 51-55, 55А, 56-58, 58А, 59-71, 72А, 73-76, 78, 79-82, 83, 85, 87, 88, 89, 90,</w:t>
            </w:r>
            <w:r w:rsidRPr="00AB5DDA">
              <w:rPr>
                <w:rFonts w:ascii="Liberation Sans" w:eastAsia="Times New Roman" w:hAnsi="Liberation Sans"/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91, 92, 93, 94, 97, 99, 101, 103, 105, 109, 111, 113, 115, 117, 119, 121, 123, 125,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тупик Рудя,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1-21 (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нечетные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)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ул. Ковпака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1-12, 14-20, 22-25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(порядковые)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, 29, 30, 31, 33, 33А, 36, 38, 39, 40, 41, 42, 43, 44, 45, 46, 49-70, 73, 75-83, 85, 87, 88, 90, 92, 94,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пер. Зенитный,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1-5 (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порядковые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), 7, 11, 13, 15,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4A3962" w:rsidRPr="00AB5DDA">
              <w:rPr>
                <w:color w:val="000000"/>
                <w:sz w:val="28"/>
                <w:szCs w:val="28"/>
              </w:rPr>
              <w:t xml:space="preserve">пер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Гвоздильный,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1, 1А, 2, 2А, 3, 4, 5, 5А, 5Б, 6-15, 17, 19, 20, 23, 24, 25, 26, 27-38, 40, 42, 44А, 44, 46, 48, 50, 52,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ул. Артема, (четная сторона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: 356, 356А, 358-362, 364А, 366, 368-376, 380, 392, 396, 396А, 400, 402, 404, 406, 408, 410, 412, 414, 416, 418, 420, 422, 424, 428, 430, 432, 434, 436, 438, 440-452 (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четные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), 458, 460,462, 462А, 464, 466-492, 498, 500, 500А, 502-522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)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4A3962" w:rsidRPr="00AB5DDA">
              <w:rPr>
                <w:color w:val="000000"/>
                <w:sz w:val="28"/>
                <w:szCs w:val="28"/>
              </w:rPr>
              <w:t xml:space="preserve">пер.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1-й Заречный,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>порядковые: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2-5, 5А, 6-17, 17А, 18, 19, 19А, 19Б, 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ул. Заречная, четная сторона: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2, 10, 12, 14, 16, 16А, 20, 22, 22А, 24, 26, 28, 30,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4A3962" w:rsidRPr="00AB5DDA">
              <w:rPr>
                <w:color w:val="000000"/>
                <w:sz w:val="28"/>
                <w:szCs w:val="28"/>
              </w:rPr>
              <w:t xml:space="preserve"> пер. </w:t>
            </w:r>
            <w:r w:rsidR="004A3962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2-й Кирпичный,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23, 24, 25, 26, 28, 31, 32, 34, 36, 38, 40, 42, 44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тупик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2-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й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К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ирпичный,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1, 1А, 2, 3А, 3Б, 4, 7, 9, 11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пер. Писарева, порядковые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: 1-13, 15-23, 26,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ул. Добролюбова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1, 1А, 2, 2А, 3, 4-30 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(порядковые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), 29А, 32, 34-46 (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четные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), 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пер. Добролюбова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2, 2А, 3-15 (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порядковые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), 17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ул. Коминтерна,</w:t>
            </w:r>
            <w:r w:rsidR="00AB5DDA" w:rsidRPr="00AB5DDA">
              <w:rPr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2,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тупик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2-й Заречный,</w:t>
            </w:r>
            <w:r w:rsidR="00AB5DDA" w:rsidRPr="00AB5DDA">
              <w:rPr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5, 9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color w:val="000000"/>
                <w:sz w:val="28"/>
                <w:szCs w:val="28"/>
              </w:rPr>
              <w:t xml:space="preserve">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тупик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Ташкентский,</w:t>
            </w:r>
            <w:r w:rsidR="00AB5DDA" w:rsidRPr="00AB5DDA">
              <w:rPr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1-8 (</w:t>
            </w:r>
            <w:r w:rsidR="00AB5DDA" w:rsidRPr="00AB5DDA">
              <w:rPr>
                <w:rFonts w:eastAsia="Times New Roman"/>
                <w:color w:val="000000"/>
                <w:sz w:val="28"/>
                <w:szCs w:val="28"/>
              </w:rPr>
              <w:t>порядковые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), 6А, 10А, 12, 14, 16,</w:t>
            </w:r>
          </w:p>
        </w:tc>
        <w:tc>
          <w:tcPr>
            <w:tcW w:w="170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14:paraId="069EDCE9" w14:textId="3DE8202F" w:rsidR="00041335" w:rsidRPr="00AB5DDA" w:rsidRDefault="00041335" w:rsidP="00DE239F">
            <w:pPr>
              <w:rPr>
                <w:sz w:val="28"/>
                <w:szCs w:val="28"/>
              </w:rPr>
            </w:pPr>
          </w:p>
        </w:tc>
      </w:tr>
      <w:tr w:rsidR="00B107BD" w:rsidRPr="00AB5DDA" w14:paraId="5C5F4270" w14:textId="77777777" w:rsidTr="00CE3223">
        <w:trPr>
          <w:trHeight w:val="317"/>
        </w:trPr>
        <w:tc>
          <w:tcPr>
            <w:tcW w:w="98" w:type="dxa"/>
            <w:tcBorders>
              <w:top w:val="nil"/>
              <w:left w:val="double" w:sz="4" w:space="0" w:color="auto"/>
              <w:right w:val="nil"/>
            </w:tcBorders>
            <w:vAlign w:val="bottom"/>
          </w:tcPr>
          <w:p w14:paraId="520C26CF" w14:textId="77777777" w:rsidR="00B107BD" w:rsidRPr="00AB5DDA" w:rsidRDefault="00B107BD" w:rsidP="00DE239F">
            <w:pPr>
              <w:rPr>
                <w:sz w:val="28"/>
                <w:szCs w:val="28"/>
              </w:rPr>
            </w:pPr>
          </w:p>
        </w:tc>
        <w:tc>
          <w:tcPr>
            <w:tcW w:w="971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9A5B2" w14:textId="35E43A10" w:rsidR="00B107BD" w:rsidRPr="00AB5DDA" w:rsidRDefault="00AB5DDA" w:rsidP="00AB5DDA">
            <w:pPr>
              <w:tabs>
                <w:tab w:val="left" w:pos="3105"/>
              </w:tabs>
              <w:jc w:val="both"/>
              <w:rPr>
                <w:sz w:val="28"/>
                <w:szCs w:val="28"/>
              </w:rPr>
            </w:pPr>
            <w:r w:rsidRPr="00AB5DDA">
              <w:rPr>
                <w:b/>
                <w:sz w:val="28"/>
                <w:szCs w:val="28"/>
              </w:rPr>
              <w:t xml:space="preserve">95:19:0102082 </w:t>
            </w:r>
            <w:r>
              <w:rPr>
                <w:b/>
                <w:sz w:val="28"/>
                <w:szCs w:val="28"/>
              </w:rPr>
              <w:t>(</w:t>
            </w:r>
            <w:r w:rsidRPr="00AB5DDA">
              <w:rPr>
                <w:sz w:val="28"/>
                <w:szCs w:val="28"/>
              </w:rPr>
              <w:t>ул. Володарск</w:t>
            </w:r>
            <w:r w:rsidR="00AD71E8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>,</w:t>
            </w:r>
            <w:r w:rsidRPr="00AB5DDA">
              <w:rPr>
                <w:sz w:val="28"/>
                <w:szCs w:val="28"/>
              </w:rPr>
              <w:t xml:space="preserve"> 144-246 (только чётны</w:t>
            </w:r>
            <w:r>
              <w:rPr>
                <w:sz w:val="28"/>
                <w:szCs w:val="28"/>
              </w:rPr>
              <w:t>е</w:t>
            </w:r>
            <w:r w:rsidRPr="00AB5DDA">
              <w:rPr>
                <w:sz w:val="28"/>
                <w:szCs w:val="28"/>
              </w:rPr>
              <w:t xml:space="preserve">), 168-А), ул. Нахимова, (93-169 ( только нечётные), 174-308 (только чётные), 230-А,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ул. Галицкого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(127, 128, 130-136, 138, 140-145, 88-126 (только чётные), 100А, 147-167 (только нечётные), 171-223 (только нечётные), пер. Джамбула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1, 2-26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lastRenderedPageBreak/>
              <w:t>(только чётные), 14А, ул. Кавказская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60-74 (только чётные), 77-131, 133-135, 116А, 137-163 (только нечётные), ул. Джамбула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41-67 (только нечётные), 41А, 55А, ул. Черняховского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35, 37, 39-66, 62А, ул. Гулака-Артемовского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39А, 38-69, ул. Лазо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31А, 50, 52-81, 83-95 (только нечётные)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ул. Ушакова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13В, 15А, 17А, 19А, 52А, 13-23 (только нечётные), 27-33 (только нечётные), 36-44, 46-78 (только чётные),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проезд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8-й Аэродромный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1-15, 17,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проезд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9-й Аэродромный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1-14,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проезд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10-й Аэродромный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1-14,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проезд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11-й Аэродромный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1-18,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проезд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12-й Аэродромный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1-18,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проезд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13-й Аэродромный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1-18, 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>проезд</w:t>
            </w:r>
            <w:r w:rsidR="00AD71E8"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>14-й Аэродромный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5DDA">
              <w:rPr>
                <w:rFonts w:eastAsia="Times New Roman"/>
                <w:color w:val="000000"/>
                <w:sz w:val="28"/>
                <w:szCs w:val="28"/>
              </w:rPr>
              <w:t xml:space="preserve"> 1-18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14:paraId="399676FB" w14:textId="77777777" w:rsidR="00B107BD" w:rsidRPr="00AB5DDA" w:rsidRDefault="00B107BD" w:rsidP="00DE239F">
            <w:pPr>
              <w:rPr>
                <w:sz w:val="28"/>
                <w:szCs w:val="28"/>
              </w:rPr>
            </w:pPr>
          </w:p>
        </w:tc>
      </w:tr>
      <w:tr w:rsidR="00B107BD" w:rsidRPr="00AB2D85" w14:paraId="7E15F97B" w14:textId="77777777" w:rsidTr="00CE3223">
        <w:trPr>
          <w:trHeight w:val="698"/>
        </w:trPr>
        <w:tc>
          <w:tcPr>
            <w:tcW w:w="98" w:type="dxa"/>
            <w:tcBorders>
              <w:top w:val="nil"/>
              <w:left w:val="double" w:sz="4" w:space="0" w:color="auto"/>
              <w:right w:val="nil"/>
            </w:tcBorders>
            <w:vAlign w:val="bottom"/>
          </w:tcPr>
          <w:p w14:paraId="44160F4C" w14:textId="77777777" w:rsidR="00B107BD" w:rsidRPr="00AB2D85" w:rsidRDefault="00B107BD" w:rsidP="004F47B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1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55B924" w14:textId="595DFC1C" w:rsidR="00B107BD" w:rsidRPr="00AB2D85" w:rsidRDefault="00AB5DDA" w:rsidP="004F47BA">
            <w:pPr>
              <w:jc w:val="both"/>
              <w:rPr>
                <w:b/>
                <w:bCs/>
                <w:sz w:val="28"/>
                <w:szCs w:val="28"/>
              </w:rPr>
            </w:pPr>
            <w:r w:rsidRPr="00AB2D85">
              <w:rPr>
                <w:rFonts w:eastAsia="Times New Roman"/>
                <w:b/>
                <w:color w:val="000000"/>
                <w:sz w:val="28"/>
                <w:szCs w:val="28"/>
              </w:rPr>
              <w:t>95:19:0103020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(ул. Артема, четная сторона с 2 по 81, проезд 1-Комсомольский, 21, 21-А, 23, 25,26, 27, 28,29, 30, 31, 32-А, 32, 33, 34,36, 35, 37, 38, 39, 40, 40-А, 41, 41-А, 42, 44,46, проезд 2-й Комсомольский, 1-А, 1, 3, 5, 7, 7-А, 9; ул. Комсомольская, 1, 2, 2А, 3, 4, 5, 6, 7, 8, 9, 10, 12, 13, 14, 14А, 15, 16, 17, 17А, 18, 19, 19А, 20, 21, 22, 23, 30, 32, 32А, 33, 34, 35, 36, 37, 38, 39, 40, 40А, 42, 43, 45, 46, 47, 48А, 48, 49, 49А, 50; пер. Комсомольский, 1, 2, 2А, 4, 5, 6, 7, 8, 9А, 9, 10, 11, 12, 13, 14, 14А, 15, 16, 17А, 17, 18, 19, 19А, 20А, 20, 24, 24А, 25, 27, 28, 29, 30, 31, 32, 33, 34, 36, 37, 38, 39, 40, 40А, 41А, 42, 44, 46; пер. Каменноугольный, 1, 4, 7, 8, 9, 9-А, 10, 11, 12, 12-А,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15,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16,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17,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17-А,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18,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19,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19-А,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20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пер. Запорожский, 3, 5, 7, 9, 11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пер. Литейный, 1, 2-А,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2,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3,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4,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5,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6,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8-А,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8-В,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8,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8-Ж, 8-Б, 8-Г,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8-Е, 8-Д, 10, 10-А, 12,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13,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16; пер. Тихий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1, 2-А, 2, 3, 4, 5, 6, 7, 8-А, 8-В, 8, 9, 10, 11, 12, 14; проезд Долгий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2-А, 3, 4, 5, 6, 7, 8, 9, 10, 11, 12, 13, 14, 14-А, 16, 18, 19, 20, 21, 21-А, 22, 23, 24, 25, 26, 34, 35, 36-А, 36, 38, 38-А, 40-А, 40, 42, 44, 42, 44, 46, 48, 52, 54, 56, 58, 60, 62, 64, 66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пер. Янтарный, 1, 1-А, 3, 4, 4-А, 5, 6, 7, 8, 10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пер. Трипольский, 1, 4, 6, 8, пер. Полярный, 1А, 1, 2А, 2, 2Б, 3, 4Б, 4А, 4, 5, 6, 7, 8, 9, 11А, 11, 12, 13, 14, 15, 17, 19А, 19, 21, 21А, 23, 25, 27, 29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ул. Металлистов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1, 3, 3А, 4, 5, 6, 6А, 8, 10, 11, 12, 13, 14, 15, 16А, 16, 17А, 17, 18, 19, 20, 21, 21А, 22А, 22, 23, 24, 24А, 25, 26, 27, 27А, 28, 29, 29А, 30А, 30, 31, 31А, 33, 35, 37</w:t>
            </w:r>
            <w:r w:rsid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пер. Памирский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1, 2, 3, 4, 4-А, 5, 6, 7, 8, 9-А, 9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ул. Ломаная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1А, 1, 2Б, 2, 2А, 3, 4А, 4, 5, 5А, 6А, 6, 7, 8А, 8, 9, 10, 10А, 11, 12, 13, 14, 15А, 15, 16Б, 16, 16А, 17, 17А, 18, 19, 19А, 20, 21, 22, 23, 25, 27, 29, 31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пер. Ташкентский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1,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2; кв. Тепловозостроител</w:t>
            </w:r>
            <w:r w:rsidR="00AD71E8">
              <w:rPr>
                <w:rFonts w:eastAsia="Times New Roman"/>
                <w:color w:val="000000"/>
                <w:sz w:val="28"/>
                <w:szCs w:val="28"/>
              </w:rPr>
              <w:t>ьный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2,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3,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4,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5,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6,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9,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10,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14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пл. Ленина, нечетная сторона с 3 по 65, ул.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Линия </w:t>
            </w:r>
            <w:r w:rsidR="00AD71E8">
              <w:rPr>
                <w:rFonts w:eastAsia="Times New Roman"/>
                <w:color w:val="000000"/>
                <w:sz w:val="28"/>
                <w:szCs w:val="28"/>
              </w:rPr>
              <w:t>ж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елезной дороги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69,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71,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73,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73А,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73В,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75,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75А,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75Б,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77,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77А,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79,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79А,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81,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85,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87,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87А,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89,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91,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93,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95,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97,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99,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105,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105А,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107,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109,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109А,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111,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113,</w:t>
            </w:r>
            <w:r w:rsidR="00AB2D85" w:rsidRPr="00AB2D8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color w:val="000000"/>
                <w:sz w:val="28"/>
                <w:szCs w:val="28"/>
              </w:rPr>
              <w:t>117</w:t>
            </w:r>
            <w:r w:rsidR="00342A3E" w:rsidRPr="00AB2D85">
              <w:rPr>
                <w:sz w:val="28"/>
                <w:szCs w:val="28"/>
              </w:rPr>
              <w:t>,</w:t>
            </w:r>
          </w:p>
        </w:tc>
        <w:tc>
          <w:tcPr>
            <w:tcW w:w="170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14:paraId="7CAC6E72" w14:textId="77777777" w:rsidR="00B107BD" w:rsidRPr="00AB2D85" w:rsidRDefault="00B107BD" w:rsidP="00DE239F">
            <w:pPr>
              <w:rPr>
                <w:sz w:val="28"/>
                <w:szCs w:val="28"/>
              </w:rPr>
            </w:pPr>
          </w:p>
        </w:tc>
      </w:tr>
      <w:tr w:rsidR="00645A2F" w:rsidRPr="00AB2D85" w14:paraId="70C4260A" w14:textId="77777777" w:rsidTr="00CE3223">
        <w:trPr>
          <w:trHeight w:val="698"/>
        </w:trPr>
        <w:tc>
          <w:tcPr>
            <w:tcW w:w="98" w:type="dxa"/>
            <w:tcBorders>
              <w:top w:val="nil"/>
              <w:left w:val="double" w:sz="4" w:space="0" w:color="auto"/>
              <w:right w:val="nil"/>
            </w:tcBorders>
            <w:vAlign w:val="bottom"/>
          </w:tcPr>
          <w:p w14:paraId="4569555B" w14:textId="77777777" w:rsidR="00645A2F" w:rsidRPr="00AB2D85" w:rsidRDefault="00645A2F" w:rsidP="00342A3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1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FC4DC9" w14:textId="6C8302B9" w:rsidR="00F27778" w:rsidRPr="00AB2D85" w:rsidRDefault="00AB2D85" w:rsidP="00AB2D85">
            <w:pPr>
              <w:jc w:val="both"/>
              <w:rPr>
                <w:sz w:val="28"/>
                <w:szCs w:val="28"/>
              </w:rPr>
            </w:pPr>
            <w:r w:rsidRPr="00AB2D85">
              <w:rPr>
                <w:rFonts w:eastAsia="Times New Roman"/>
                <w:b/>
                <w:color w:val="000000"/>
                <w:sz w:val="28"/>
                <w:szCs w:val="28"/>
              </w:rPr>
              <w:t>95:19:0104007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(</w:t>
            </w:r>
            <w:r w:rsidRPr="00AB2D85">
              <w:rPr>
                <w:rFonts w:eastAsia="Times New Roman"/>
                <w:sz w:val="28"/>
                <w:szCs w:val="28"/>
              </w:rPr>
              <w:t>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Советская,</w:t>
            </w:r>
            <w:r w:rsidRPr="00AB2D85">
              <w:rPr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36,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38,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40,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42,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44,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44А,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46,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46А,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48,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50,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52, 52Н,</w:t>
            </w:r>
            <w:r w:rsidRPr="00AB2D85">
              <w:rPr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Ленина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AB2D85">
              <w:rPr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130,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156,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Луначарского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95,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97,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122А,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122,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1-я Линия, 10,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Дзержинского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29, 31, 33, 35, 40, 42, 42А, 44, 44А, 46, 48, 48А,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50, 52,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Лермонтова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1А, 2Г, 4, 4А, 6, 8, 10, 12, 14, 16, 18, 20,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Котельникова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15,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17,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21,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25,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27,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29,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31,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31А,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Любови Шевцовой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25, 27, 29, 30, 31, 32, 33, 34,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35,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36,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37,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38,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39,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40,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41,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42,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43,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44,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46,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48,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50,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Воровского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23,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25,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27,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28,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AB2D85">
              <w:rPr>
                <w:rFonts w:eastAsia="Times New Roman"/>
                <w:sz w:val="28"/>
                <w:szCs w:val="28"/>
              </w:rPr>
              <w:t>29,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30,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31,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32,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33,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34,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35,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36,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37,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38,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39,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40,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41,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43,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42,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44,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46,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48,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50,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52</w:t>
            </w:r>
            <w:r w:rsidRPr="00AB2D85">
              <w:rPr>
                <w:sz w:val="28"/>
                <w:szCs w:val="28"/>
              </w:rPr>
              <w:t xml:space="preserve"> ,</w:t>
            </w:r>
            <w:r w:rsidRPr="00AB2D85">
              <w:rPr>
                <w:rFonts w:eastAsia="Times New Roman"/>
                <w:sz w:val="28"/>
                <w:szCs w:val="28"/>
              </w:rPr>
              <w:t>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Губского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25, 27, 29, 31, 33, 34, 34А, 35, 36, 37, 38, 39, 40, 41, 42, 43, 44, 45, 46, 47, 48, 49, 53,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Магнитогорская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AB2D85">
              <w:rPr>
                <w:rFonts w:eastAsia="Times New Roman"/>
                <w:sz w:val="28"/>
                <w:szCs w:val="28"/>
              </w:rPr>
              <w:t xml:space="preserve"> 29,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31,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33,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35,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37,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39,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41,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43,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45,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47,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B2D85">
              <w:rPr>
                <w:rFonts w:eastAsia="Times New Roman"/>
                <w:sz w:val="28"/>
                <w:szCs w:val="28"/>
              </w:rPr>
              <w:t>51</w:t>
            </w:r>
            <w:r w:rsidR="00617326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170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14:paraId="0E410E09" w14:textId="3D7F1D12" w:rsidR="00F27778" w:rsidRPr="00AB2D85" w:rsidRDefault="00F27778" w:rsidP="00DE239F">
            <w:pPr>
              <w:rPr>
                <w:sz w:val="28"/>
                <w:szCs w:val="28"/>
              </w:rPr>
            </w:pPr>
          </w:p>
        </w:tc>
      </w:tr>
      <w:tr w:rsidR="004F47BA" w:rsidRPr="00470FCF" w14:paraId="6DFD67E3" w14:textId="77777777" w:rsidTr="00F96E3B">
        <w:trPr>
          <w:trHeight w:val="283"/>
        </w:trPr>
        <w:tc>
          <w:tcPr>
            <w:tcW w:w="9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37713E0C" w14:textId="77777777" w:rsidR="004F47BA" w:rsidRPr="00470FCF" w:rsidRDefault="004F47BA" w:rsidP="00342A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1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63472" w14:textId="61F188B0" w:rsidR="004F47BA" w:rsidRPr="00470FCF" w:rsidRDefault="00617326" w:rsidP="00D10448">
            <w:pPr>
              <w:jc w:val="both"/>
              <w:rPr>
                <w:sz w:val="28"/>
                <w:szCs w:val="28"/>
              </w:rPr>
            </w:pPr>
            <w:r w:rsidRPr="00470FCF">
              <w:rPr>
                <w:rFonts w:eastAsia="Times New Roman"/>
                <w:b/>
                <w:sz w:val="28"/>
                <w:szCs w:val="28"/>
              </w:rPr>
              <w:t xml:space="preserve">95:19:0104011 </w:t>
            </w:r>
            <w:r w:rsidR="00470FCF" w:rsidRPr="00470FCF">
              <w:rPr>
                <w:rFonts w:eastAsia="Times New Roman"/>
                <w:bCs/>
                <w:sz w:val="28"/>
                <w:szCs w:val="28"/>
              </w:rPr>
              <w:t>(</w:t>
            </w:r>
            <w:r w:rsidRPr="00470FCF">
              <w:rPr>
                <w:rFonts w:eastAsia="Times New Roman"/>
                <w:sz w:val="28"/>
                <w:szCs w:val="28"/>
              </w:rPr>
              <w:t>ул</w:t>
            </w:r>
            <w:r w:rsidR="00470FCF">
              <w:rPr>
                <w:rFonts w:eastAsia="Times New Roman"/>
                <w:sz w:val="28"/>
                <w:szCs w:val="28"/>
              </w:rPr>
              <w:t>.</w:t>
            </w:r>
            <w:r w:rsidRPr="00470FCF">
              <w:rPr>
                <w:rFonts w:eastAsia="Times New Roman"/>
                <w:sz w:val="28"/>
                <w:szCs w:val="28"/>
              </w:rPr>
              <w:t xml:space="preserve"> Советская</w:t>
            </w:r>
            <w:r w:rsidR="00470FCF">
              <w:rPr>
                <w:rFonts w:eastAsia="Times New Roman"/>
                <w:sz w:val="28"/>
                <w:szCs w:val="28"/>
              </w:rPr>
              <w:t>,</w:t>
            </w:r>
            <w:r w:rsidRPr="00470FCF">
              <w:rPr>
                <w:rFonts w:eastAsia="Times New Roman"/>
                <w:sz w:val="28"/>
                <w:szCs w:val="28"/>
              </w:rPr>
              <w:t xml:space="preserve"> 66,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66А,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68,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68Д,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68Г,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70,</w:t>
            </w:r>
            <w:r w:rsidRPr="00470FCF">
              <w:rPr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ул</w:t>
            </w:r>
            <w:r w:rsidR="00470FCF">
              <w:rPr>
                <w:rFonts w:eastAsia="Times New Roman"/>
                <w:sz w:val="28"/>
                <w:szCs w:val="28"/>
              </w:rPr>
              <w:t>.</w:t>
            </w:r>
            <w:r w:rsidRPr="00470FCF">
              <w:rPr>
                <w:rFonts w:eastAsia="Times New Roman"/>
                <w:sz w:val="28"/>
                <w:szCs w:val="28"/>
              </w:rPr>
              <w:t xml:space="preserve"> Челюскинцев</w:t>
            </w:r>
            <w:r w:rsidR="00470FCF">
              <w:rPr>
                <w:rFonts w:eastAsia="Times New Roman"/>
                <w:sz w:val="28"/>
                <w:szCs w:val="28"/>
              </w:rPr>
              <w:t>,</w:t>
            </w:r>
            <w:r w:rsidRPr="00470FCF">
              <w:rPr>
                <w:rFonts w:eastAsia="Times New Roman"/>
                <w:sz w:val="28"/>
                <w:szCs w:val="28"/>
              </w:rPr>
              <w:t xml:space="preserve"> 2,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2Б, ул</w:t>
            </w:r>
            <w:r w:rsidR="00470FCF">
              <w:rPr>
                <w:rFonts w:eastAsia="Times New Roman"/>
                <w:sz w:val="28"/>
                <w:szCs w:val="28"/>
              </w:rPr>
              <w:t>.</w:t>
            </w:r>
            <w:r w:rsidRPr="00470FCF">
              <w:rPr>
                <w:rFonts w:eastAsia="Times New Roman"/>
                <w:sz w:val="28"/>
                <w:szCs w:val="28"/>
              </w:rPr>
              <w:t xml:space="preserve"> Шелкового</w:t>
            </w:r>
            <w:r w:rsidR="00AD71E8">
              <w:rPr>
                <w:rFonts w:eastAsia="Times New Roman"/>
                <w:sz w:val="28"/>
                <w:szCs w:val="28"/>
              </w:rPr>
              <w:t xml:space="preserve"> П. И.</w:t>
            </w:r>
            <w:r w:rsidR="00470FCF">
              <w:rPr>
                <w:rFonts w:eastAsia="Times New Roman"/>
                <w:sz w:val="28"/>
                <w:szCs w:val="28"/>
              </w:rPr>
              <w:t>,</w:t>
            </w:r>
            <w:r w:rsidRPr="00470FCF">
              <w:rPr>
                <w:rFonts w:eastAsia="Times New Roman"/>
                <w:sz w:val="28"/>
                <w:szCs w:val="28"/>
              </w:rPr>
              <w:t xml:space="preserve"> 1,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1Б,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1В,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1Д,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2А,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8, ул</w:t>
            </w:r>
            <w:r w:rsidR="00470FCF">
              <w:rPr>
                <w:rFonts w:eastAsia="Times New Roman"/>
                <w:sz w:val="28"/>
                <w:szCs w:val="28"/>
              </w:rPr>
              <w:t xml:space="preserve">. </w:t>
            </w:r>
            <w:r w:rsidRPr="00470FCF">
              <w:rPr>
                <w:rFonts w:eastAsia="Times New Roman"/>
                <w:sz w:val="28"/>
                <w:szCs w:val="28"/>
              </w:rPr>
              <w:t>Оборонная</w:t>
            </w:r>
            <w:r w:rsidR="00470FCF">
              <w:rPr>
                <w:rFonts w:eastAsia="Times New Roman"/>
                <w:sz w:val="28"/>
                <w:szCs w:val="28"/>
              </w:rPr>
              <w:t>,</w:t>
            </w:r>
            <w:r w:rsidRPr="00470FCF">
              <w:rPr>
                <w:rFonts w:eastAsia="Times New Roman"/>
                <w:sz w:val="28"/>
                <w:szCs w:val="28"/>
              </w:rPr>
              <w:t xml:space="preserve"> 1,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1А, 1Г,1Е,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3, кв</w:t>
            </w:r>
            <w:r w:rsidR="00470FCF">
              <w:rPr>
                <w:rFonts w:eastAsia="Times New Roman"/>
                <w:sz w:val="28"/>
                <w:szCs w:val="28"/>
              </w:rPr>
              <w:t>.</w:t>
            </w:r>
            <w:r w:rsidRPr="00470FCF">
              <w:rPr>
                <w:rFonts w:eastAsia="Times New Roman"/>
                <w:sz w:val="28"/>
                <w:szCs w:val="28"/>
              </w:rPr>
              <w:t xml:space="preserve"> Алексеева</w:t>
            </w:r>
            <w:r w:rsidR="00470FCF">
              <w:rPr>
                <w:rFonts w:eastAsia="Times New Roman"/>
                <w:sz w:val="28"/>
                <w:szCs w:val="28"/>
              </w:rPr>
              <w:t>,</w:t>
            </w:r>
            <w:r w:rsidRPr="00470FCF">
              <w:rPr>
                <w:rFonts w:eastAsia="Times New Roman"/>
                <w:sz w:val="28"/>
                <w:szCs w:val="28"/>
              </w:rPr>
              <w:t xml:space="preserve"> 2,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3,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4,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4А,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5,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6,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7,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8,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9,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10,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11, 12,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12А,</w:t>
            </w:r>
            <w:r w:rsidR="00470FCF">
              <w:rPr>
                <w:rFonts w:eastAsia="Times New Roman"/>
                <w:sz w:val="28"/>
                <w:szCs w:val="28"/>
              </w:rPr>
              <w:t xml:space="preserve">  </w:t>
            </w:r>
            <w:r w:rsidRPr="00470FCF">
              <w:rPr>
                <w:rFonts w:eastAsia="Times New Roman"/>
                <w:sz w:val="28"/>
                <w:szCs w:val="28"/>
              </w:rPr>
              <w:t>14,15,</w:t>
            </w:r>
            <w:r w:rsidR="00470FCF">
              <w:rPr>
                <w:rFonts w:eastAsia="Times New Roman"/>
                <w:sz w:val="28"/>
                <w:szCs w:val="28"/>
              </w:rPr>
              <w:t xml:space="preserve">  </w:t>
            </w:r>
            <w:r w:rsidRPr="00470FCF">
              <w:rPr>
                <w:rFonts w:eastAsia="Times New Roman"/>
                <w:sz w:val="28"/>
                <w:szCs w:val="28"/>
              </w:rPr>
              <w:t>16,17,</w:t>
            </w:r>
            <w:r w:rsidR="00470FCF">
              <w:rPr>
                <w:rFonts w:eastAsia="Times New Roman"/>
                <w:sz w:val="28"/>
                <w:szCs w:val="28"/>
              </w:rPr>
              <w:t xml:space="preserve"> </w:t>
            </w:r>
            <w:r w:rsidRPr="00470FCF">
              <w:rPr>
                <w:rFonts w:eastAsia="Times New Roman"/>
                <w:sz w:val="28"/>
                <w:szCs w:val="28"/>
              </w:rPr>
              <w:t>17Д, ул</w:t>
            </w:r>
            <w:r w:rsidR="00470FCF">
              <w:rPr>
                <w:rFonts w:eastAsia="Times New Roman"/>
                <w:sz w:val="28"/>
                <w:szCs w:val="28"/>
              </w:rPr>
              <w:t>.</w:t>
            </w:r>
            <w:r w:rsidRPr="00470FCF">
              <w:rPr>
                <w:rFonts w:eastAsia="Times New Roman"/>
                <w:sz w:val="28"/>
                <w:szCs w:val="28"/>
              </w:rPr>
              <w:t xml:space="preserve"> Алексеева, 1</w:t>
            </w:r>
            <w:r w:rsidR="00470FCF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1F6A3FA" w14:textId="77777777" w:rsidR="004F47BA" w:rsidRPr="00470FCF" w:rsidRDefault="004F47BA" w:rsidP="00CC65FE">
            <w:pPr>
              <w:jc w:val="both"/>
              <w:rPr>
                <w:sz w:val="28"/>
                <w:szCs w:val="28"/>
              </w:rPr>
            </w:pPr>
          </w:p>
        </w:tc>
      </w:tr>
      <w:tr w:rsidR="00FC548C" w:rsidRPr="00FC548C" w14:paraId="07A979E1" w14:textId="77777777" w:rsidTr="002233F7">
        <w:trPr>
          <w:trHeight w:val="522"/>
        </w:trPr>
        <w:tc>
          <w:tcPr>
            <w:tcW w:w="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FC3A1B2" w14:textId="07A97948" w:rsidR="00FC548C" w:rsidRPr="00FC548C" w:rsidRDefault="00FC548C" w:rsidP="00FC548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1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F00F4" w14:textId="0D003FF1" w:rsidR="00FC548C" w:rsidRPr="00FC548C" w:rsidRDefault="00FC548C" w:rsidP="00FC548C">
            <w:pPr>
              <w:jc w:val="both"/>
              <w:rPr>
                <w:b/>
                <w:bCs/>
                <w:sz w:val="28"/>
                <w:szCs w:val="28"/>
              </w:rPr>
            </w:pPr>
            <w:r w:rsidRPr="00FC548C">
              <w:rPr>
                <w:rFonts w:eastAsia="Times New Roman"/>
                <w:b/>
                <w:sz w:val="28"/>
                <w:szCs w:val="28"/>
              </w:rPr>
              <w:t xml:space="preserve">95:19:0104014 </w:t>
            </w:r>
            <w:r w:rsidRPr="00FC548C">
              <w:rPr>
                <w:rFonts w:eastAsia="Times New Roman"/>
                <w:bCs/>
                <w:sz w:val="28"/>
                <w:szCs w:val="28"/>
              </w:rPr>
              <w:t>(</w:t>
            </w:r>
            <w:r w:rsidRPr="00FC548C">
              <w:rPr>
                <w:rFonts w:eastAsia="Times New Roman"/>
                <w:sz w:val="28"/>
                <w:szCs w:val="28"/>
              </w:rPr>
              <w:t>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Советская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FC548C">
              <w:rPr>
                <w:rFonts w:eastAsia="Times New Roman"/>
                <w:sz w:val="28"/>
                <w:szCs w:val="28"/>
              </w:rPr>
              <w:t>76,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78,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82,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86,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86А,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88,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Героя России Зозулина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D71E8" w:rsidRPr="00FC548C">
              <w:rPr>
                <w:rFonts w:eastAsia="Times New Roman"/>
                <w:sz w:val="28"/>
                <w:szCs w:val="28"/>
              </w:rPr>
              <w:t>В.</w:t>
            </w:r>
            <w:r w:rsidR="00AD71E8">
              <w:rPr>
                <w:rFonts w:eastAsia="Times New Roman"/>
                <w:sz w:val="28"/>
                <w:szCs w:val="28"/>
              </w:rPr>
              <w:t xml:space="preserve"> </w:t>
            </w:r>
            <w:r w:rsidR="00AD71E8" w:rsidRPr="00FC548C">
              <w:rPr>
                <w:rFonts w:eastAsia="Times New Roman"/>
                <w:sz w:val="28"/>
                <w:szCs w:val="28"/>
              </w:rPr>
              <w:t>Н.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48,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46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Оборонная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2,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2А,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2Б,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2В,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2з,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Шелкового</w:t>
            </w:r>
            <w:r w:rsidR="00AD71E8">
              <w:rPr>
                <w:rFonts w:eastAsia="Times New Roman"/>
                <w:sz w:val="28"/>
                <w:szCs w:val="28"/>
              </w:rPr>
              <w:t xml:space="preserve"> П. И.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1А, 5, 7, 9, 11, 13, 15, 17, 19, 21, 23, 25,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27,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28,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29, 30,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32,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34,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36,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38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,40,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42,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44,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46</w:t>
            </w:r>
            <w:r w:rsidR="00AD71E8"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Ботаническая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2, 4, 6, 8, 10, 10А, 12, 42</w:t>
            </w:r>
            <w:r w:rsidR="00AD71E8"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="00AD71E8"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Матросова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1, 2А, 2, 2Б, 3, 4А, 4, 5, 7, 9, 11, 11А, 13, 15, 17, 19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Молодой Гвардии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1, 2А, 2, 3, 4, 5, 6, 7, 8, 9,</w:t>
            </w:r>
            <w:r w:rsidRPr="00FC548C">
              <w:rPr>
                <w:rFonts w:eastAsia="Times New Roman"/>
                <w:sz w:val="28"/>
                <w:szCs w:val="28"/>
              </w:rPr>
              <w:br/>
              <w:t>10,  11,  12,  12А, 13, 14, 15, 16, 16А, 17, 18, 19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Херсонская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2, 2В , 4, 6, 6А, 8, 10, 12, 14, 16, 18, 20, 22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ул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50-летия </w:t>
            </w:r>
            <w:r w:rsidR="00AD71E8">
              <w:rPr>
                <w:rFonts w:eastAsia="Times New Roman"/>
                <w:sz w:val="28"/>
                <w:szCs w:val="28"/>
              </w:rPr>
              <w:t>О</w:t>
            </w:r>
            <w:r w:rsidRPr="00FC548C">
              <w:rPr>
                <w:rFonts w:eastAsia="Times New Roman"/>
                <w:sz w:val="28"/>
                <w:szCs w:val="28"/>
              </w:rPr>
              <w:t>бразования СССР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FC548C">
              <w:rPr>
                <w:rFonts w:eastAsia="Times New Roman"/>
                <w:sz w:val="28"/>
                <w:szCs w:val="28"/>
              </w:rPr>
              <w:t xml:space="preserve"> 29, 31, 33А, 35, 37, 39, 41, 43 45,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47,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49,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51,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53,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C548C">
              <w:rPr>
                <w:rFonts w:eastAsia="Times New Roman"/>
                <w:sz w:val="28"/>
                <w:szCs w:val="28"/>
              </w:rPr>
              <w:t>55</w:t>
            </w:r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37481EE" w14:textId="16415F04" w:rsidR="00FC548C" w:rsidRPr="00FC548C" w:rsidRDefault="00FC548C" w:rsidP="00FC548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C548C" w:rsidRPr="00FC548C" w14:paraId="79CB0FEC" w14:textId="77777777" w:rsidTr="00CE3223">
        <w:trPr>
          <w:trHeight w:val="390"/>
        </w:trPr>
        <w:tc>
          <w:tcPr>
            <w:tcW w:w="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578B6934" w14:textId="77777777" w:rsidR="00FC548C" w:rsidRPr="00FC548C" w:rsidRDefault="00FC548C" w:rsidP="00FC548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1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FDCC4" w14:textId="6CDA97FD" w:rsidR="00FC548C" w:rsidRPr="00FC548C" w:rsidRDefault="00FC548C" w:rsidP="00FC548C">
            <w:pPr>
              <w:jc w:val="both"/>
              <w:rPr>
                <w:sz w:val="28"/>
                <w:szCs w:val="28"/>
              </w:rPr>
            </w:pPr>
            <w:r w:rsidRPr="00FC548C">
              <w:rPr>
                <w:b/>
                <w:sz w:val="28"/>
                <w:szCs w:val="28"/>
              </w:rPr>
              <w:t xml:space="preserve">95:19:0102058 </w:t>
            </w:r>
            <w:r w:rsidRPr="00FC548C">
              <w:rPr>
                <w:bCs/>
                <w:sz w:val="28"/>
                <w:szCs w:val="28"/>
              </w:rPr>
              <w:t>(</w:t>
            </w:r>
            <w:r w:rsidRPr="00FC548C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</w:t>
            </w:r>
            <w:r w:rsidRPr="00FC548C">
              <w:rPr>
                <w:sz w:val="28"/>
                <w:szCs w:val="28"/>
              </w:rPr>
              <w:t xml:space="preserve"> Красноармейская, 2-32; 5-67,  пер. Красноармейский, 2-4, пер. Луганский, 2-8, ул. Луганская, 13-15, ул. Октябрьская, 1-49; 2-56, ул. Героя России Зозулина</w:t>
            </w:r>
            <w:r w:rsidR="00AD71E8" w:rsidRPr="00FC548C">
              <w:rPr>
                <w:sz w:val="28"/>
                <w:szCs w:val="28"/>
              </w:rPr>
              <w:t xml:space="preserve"> </w:t>
            </w:r>
            <w:r w:rsidR="00AD71E8" w:rsidRPr="00FC548C">
              <w:rPr>
                <w:sz w:val="28"/>
                <w:szCs w:val="28"/>
              </w:rPr>
              <w:t>В.</w:t>
            </w:r>
            <w:r w:rsidR="00AD71E8">
              <w:rPr>
                <w:sz w:val="28"/>
                <w:szCs w:val="28"/>
              </w:rPr>
              <w:t xml:space="preserve"> </w:t>
            </w:r>
            <w:r w:rsidR="00AD71E8" w:rsidRPr="00FC548C">
              <w:rPr>
                <w:sz w:val="28"/>
                <w:szCs w:val="28"/>
              </w:rPr>
              <w:t>Н.</w:t>
            </w:r>
            <w:r w:rsidRPr="00FC548C">
              <w:rPr>
                <w:sz w:val="28"/>
                <w:szCs w:val="28"/>
              </w:rPr>
              <w:t xml:space="preserve">, 1-А, </w:t>
            </w:r>
            <w:r>
              <w:rPr>
                <w:sz w:val="28"/>
                <w:szCs w:val="28"/>
              </w:rPr>
              <w:t>у</w:t>
            </w:r>
            <w:r w:rsidRPr="00FC548C">
              <w:rPr>
                <w:sz w:val="28"/>
                <w:szCs w:val="28"/>
              </w:rPr>
              <w:t xml:space="preserve">л. 15-я Линия, 3, ул. Фрунзе, 1-53 </w:t>
            </w:r>
            <w:r>
              <w:rPr>
                <w:sz w:val="28"/>
                <w:szCs w:val="28"/>
              </w:rPr>
              <w:t>(</w:t>
            </w:r>
            <w:r w:rsidRPr="00FC548C">
              <w:rPr>
                <w:sz w:val="28"/>
                <w:szCs w:val="28"/>
              </w:rPr>
              <w:t>по нечетной</w:t>
            </w:r>
            <w:r>
              <w:rPr>
                <w:sz w:val="28"/>
                <w:szCs w:val="28"/>
              </w:rPr>
              <w:t>),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4D4FBC3" w14:textId="77777777" w:rsidR="00FC548C" w:rsidRPr="00FC548C" w:rsidRDefault="00FC548C" w:rsidP="00FC548C">
            <w:pPr>
              <w:jc w:val="both"/>
              <w:rPr>
                <w:sz w:val="28"/>
                <w:szCs w:val="28"/>
              </w:rPr>
            </w:pPr>
          </w:p>
        </w:tc>
      </w:tr>
      <w:tr w:rsidR="00FC548C" w:rsidRPr="002233F7" w14:paraId="04C6989F" w14:textId="77777777" w:rsidTr="00CE3223">
        <w:trPr>
          <w:trHeight w:val="390"/>
        </w:trPr>
        <w:tc>
          <w:tcPr>
            <w:tcW w:w="98" w:type="dxa"/>
            <w:tcBorders>
              <w:top w:val="single" w:sz="4" w:space="0" w:color="auto"/>
              <w:left w:val="single" w:sz="4" w:space="0" w:color="auto"/>
            </w:tcBorders>
          </w:tcPr>
          <w:p w14:paraId="1E933EC7" w14:textId="77777777" w:rsidR="00FC548C" w:rsidRPr="002233F7" w:rsidRDefault="00FC548C" w:rsidP="00FC548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1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1DC1344" w14:textId="1467A117" w:rsidR="00FC548C" w:rsidRPr="002233F7" w:rsidRDefault="002233F7" w:rsidP="00FC548C">
            <w:pPr>
              <w:jc w:val="both"/>
              <w:rPr>
                <w:sz w:val="28"/>
                <w:szCs w:val="28"/>
              </w:rPr>
            </w:pPr>
            <w:r w:rsidRPr="002233F7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95:19:0103002 </w:t>
            </w:r>
            <w:r w:rsidRPr="002233F7">
              <w:rPr>
                <w:rFonts w:eastAsia="Times New Roman"/>
                <w:bCs/>
                <w:color w:val="000000"/>
                <w:sz w:val="28"/>
                <w:szCs w:val="28"/>
              </w:rPr>
              <w:t>(</w:t>
            </w:r>
            <w:r w:rsidRPr="002233F7">
              <w:rPr>
                <w:rFonts w:eastAsia="Times New Roman"/>
                <w:color w:val="000000"/>
                <w:sz w:val="28"/>
                <w:szCs w:val="28"/>
              </w:rPr>
              <w:t>ул. Веселогоровская, 164В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2233F7">
              <w:rPr>
                <w:color w:val="000000"/>
                <w:sz w:val="28"/>
                <w:szCs w:val="28"/>
              </w:rPr>
              <w:t xml:space="preserve"> </w:t>
            </w:r>
            <w:r w:rsidRPr="002233F7">
              <w:rPr>
                <w:rFonts w:eastAsia="Times New Roman"/>
                <w:color w:val="000000"/>
                <w:sz w:val="28"/>
                <w:szCs w:val="28"/>
              </w:rPr>
              <w:t>ул. Коминтерна, 65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2233F7">
              <w:rPr>
                <w:color w:val="000000"/>
                <w:sz w:val="28"/>
                <w:szCs w:val="28"/>
              </w:rPr>
              <w:t xml:space="preserve"> </w:t>
            </w:r>
            <w:r w:rsidRPr="002233F7">
              <w:rPr>
                <w:rFonts w:eastAsia="Times New Roman"/>
                <w:color w:val="000000"/>
                <w:sz w:val="28"/>
                <w:szCs w:val="28"/>
              </w:rPr>
              <w:t>ул. Хвойная, 2Л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2233F7">
              <w:rPr>
                <w:rFonts w:eastAsia="Times New Roman"/>
                <w:color w:val="000000"/>
                <w:sz w:val="28"/>
                <w:szCs w:val="28"/>
              </w:rPr>
              <w:t xml:space="preserve"> на территории кадастрового квартала есть объекты без адреса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2DBC94E" w14:textId="77777777" w:rsidR="00FC548C" w:rsidRPr="002233F7" w:rsidRDefault="00FC548C" w:rsidP="00FC548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C548C" w:rsidRPr="004D1B86" w14:paraId="23604774" w14:textId="77777777" w:rsidTr="00CE3223">
        <w:trPr>
          <w:trHeight w:val="390"/>
        </w:trPr>
        <w:tc>
          <w:tcPr>
            <w:tcW w:w="98" w:type="dxa"/>
            <w:tcBorders>
              <w:top w:val="single" w:sz="4" w:space="0" w:color="auto"/>
              <w:left w:val="single" w:sz="4" w:space="0" w:color="auto"/>
            </w:tcBorders>
          </w:tcPr>
          <w:p w14:paraId="25F75FCC" w14:textId="3FA1E2B7" w:rsidR="00FC548C" w:rsidRPr="004D1B86" w:rsidRDefault="00FC548C" w:rsidP="00FC548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1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E22D301" w14:textId="736A2B96" w:rsidR="00FC548C" w:rsidRPr="004D1B86" w:rsidRDefault="002233F7" w:rsidP="00FC548C">
            <w:pPr>
              <w:jc w:val="both"/>
              <w:rPr>
                <w:b/>
                <w:bCs/>
                <w:sz w:val="28"/>
                <w:szCs w:val="28"/>
              </w:rPr>
            </w:pPr>
            <w:r w:rsidRPr="004D1B86">
              <w:rPr>
                <w:rFonts w:eastAsia="Times New Roman"/>
                <w:b/>
                <w:sz w:val="28"/>
                <w:szCs w:val="28"/>
              </w:rPr>
              <w:t xml:space="preserve">95:19:0102056 </w:t>
            </w:r>
            <w:r w:rsidRPr="004D1B86">
              <w:rPr>
                <w:rFonts w:eastAsia="Times New Roman"/>
                <w:bCs/>
                <w:sz w:val="28"/>
                <w:szCs w:val="28"/>
              </w:rPr>
              <w:t>(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 xml:space="preserve">кв. Ватутина </w:t>
            </w:r>
            <w:r w:rsidR="004D1B86" w:rsidRPr="004D1B86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>весь</w:t>
            </w:r>
            <w:r w:rsidR="004D1B86" w:rsidRPr="004D1B86">
              <w:rPr>
                <w:rFonts w:eastAsia="Times New Roman"/>
                <w:color w:val="000000"/>
                <w:sz w:val="28"/>
                <w:szCs w:val="28"/>
              </w:rPr>
              <w:t>)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D1B86">
              <w:rPr>
                <w:color w:val="000000"/>
                <w:sz w:val="28"/>
                <w:szCs w:val="28"/>
              </w:rPr>
              <w:t xml:space="preserve"> 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>кв</w:t>
            </w:r>
            <w:r w:rsidR="004D1B86" w:rsidRPr="004D1B86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 xml:space="preserve"> Дружб</w:t>
            </w:r>
            <w:r w:rsidR="00AD71E8">
              <w:rPr>
                <w:rFonts w:eastAsia="Times New Roman"/>
                <w:color w:val="000000"/>
                <w:sz w:val="28"/>
                <w:szCs w:val="28"/>
              </w:rPr>
              <w:t>ы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4D1B86" w:rsidRPr="004D1B86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>весь</w:t>
            </w:r>
            <w:r w:rsidR="004D1B86" w:rsidRPr="004D1B86">
              <w:rPr>
                <w:rFonts w:eastAsia="Times New Roman"/>
                <w:color w:val="000000"/>
                <w:sz w:val="28"/>
                <w:szCs w:val="28"/>
              </w:rPr>
              <w:t>)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D1B86">
              <w:rPr>
                <w:color w:val="000000"/>
                <w:sz w:val="28"/>
                <w:szCs w:val="28"/>
              </w:rPr>
              <w:t xml:space="preserve"> 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>ул</w:t>
            </w:r>
            <w:r w:rsidR="004D1B86" w:rsidRPr="004D1B86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 xml:space="preserve"> Корол</w:t>
            </w:r>
            <w:r w:rsidR="00AD71E8">
              <w:rPr>
                <w:rFonts w:eastAsia="Times New Roman"/>
                <w:color w:val="000000"/>
                <w:sz w:val="28"/>
                <w:szCs w:val="28"/>
              </w:rPr>
              <w:t>е</w:t>
            </w:r>
            <w:bookmarkStart w:id="1" w:name="_GoBack"/>
            <w:bookmarkEnd w:id="1"/>
            <w:r w:rsidRPr="004D1B86">
              <w:rPr>
                <w:rFonts w:eastAsia="Times New Roman"/>
                <w:color w:val="000000"/>
                <w:sz w:val="28"/>
                <w:szCs w:val="28"/>
              </w:rPr>
              <w:t>ва</w:t>
            </w:r>
            <w:r w:rsidR="004D1B86" w:rsidRPr="004D1B86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D1B86">
              <w:rPr>
                <w:color w:val="000000"/>
                <w:sz w:val="28"/>
                <w:szCs w:val="28"/>
              </w:rPr>
              <w:t xml:space="preserve"> 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>33, 33а, 76а</w:t>
            </w:r>
            <w:r w:rsidR="004D1B86" w:rsidRPr="004D1B86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 xml:space="preserve"> ул. Буденного</w:t>
            </w:r>
            <w:r w:rsidR="004D1B86" w:rsidRPr="004D1B86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Pr="004D1B86">
              <w:rPr>
                <w:rFonts w:eastAsia="Times New Roman"/>
                <w:color w:val="000000"/>
                <w:sz w:val="28"/>
                <w:szCs w:val="28"/>
              </w:rPr>
              <w:t xml:space="preserve"> 145,147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9058230" w14:textId="77777777" w:rsidR="00FC548C" w:rsidRPr="004D1B86" w:rsidRDefault="00FC548C" w:rsidP="00FC548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C548C" w14:paraId="5A4F8956" w14:textId="77777777" w:rsidTr="00CE3223">
        <w:tc>
          <w:tcPr>
            <w:tcW w:w="9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22A6695" w14:textId="77777777" w:rsidR="00FC548C" w:rsidRDefault="00FC548C" w:rsidP="00FC548C"/>
        </w:tc>
        <w:tc>
          <w:tcPr>
            <w:tcW w:w="971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8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80"/>
            </w:tblGrid>
            <w:tr w:rsidR="00FC548C" w14:paraId="2837082D" w14:textId="77777777" w:rsidTr="002233F7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EB6C8" w14:textId="77777777" w:rsidR="00FC548C" w:rsidRDefault="00FC548C" w:rsidP="00FC548C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(Иные сведения, позволяющие определить местоположение территории, на которой</w:t>
                  </w:r>
                </w:p>
              </w:tc>
            </w:tr>
            <w:tr w:rsidR="00FC548C" w14:paraId="0130D90B" w14:textId="77777777" w:rsidTr="002233F7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160F1" w14:textId="77777777" w:rsidR="00FC548C" w:rsidRDefault="00FC548C" w:rsidP="00FC548C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выполняются комплексные кадастровые работы)</w:t>
                  </w:r>
                </w:p>
              </w:tc>
            </w:tr>
          </w:tbl>
          <w:p w14:paraId="5FAE61A8" w14:textId="25267C63" w:rsidR="00FC548C" w:rsidRDefault="00FC548C" w:rsidP="00FC548C">
            <w:pPr>
              <w:jc w:val="center"/>
              <w:rPr>
                <w:i/>
                <w:iCs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E549DD" w14:textId="77777777" w:rsidR="00FC548C" w:rsidRDefault="00FC548C" w:rsidP="00FC548C"/>
        </w:tc>
      </w:tr>
      <w:tr w:rsidR="00FC548C" w14:paraId="1F53D72E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8549138" w14:textId="008C9210" w:rsidR="00FC548C" w:rsidRDefault="00FC548C" w:rsidP="00FC548C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соглашением</w:t>
            </w:r>
          </w:p>
        </w:tc>
      </w:tr>
      <w:tr w:rsidR="00FC548C" w14:paraId="611A9CAD" w14:textId="77777777" w:rsidTr="00973EFD">
        <w:tc>
          <w:tcPr>
            <w:tcW w:w="465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E72BE46" w14:textId="77777777" w:rsidR="00FC548C" w:rsidRDefault="00FC548C" w:rsidP="00FC548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A76F8" w14:textId="77777777" w:rsidR="00FC548C" w:rsidRPr="004A3838" w:rsidRDefault="00FC548C" w:rsidP="00FC548C">
            <w:pPr>
              <w:jc w:val="righ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A3838">
              <w:rPr>
                <w:b/>
                <w:bCs/>
                <w:i/>
                <w:iCs/>
                <w:color w:val="FF0000"/>
                <w:sz w:val="24"/>
                <w:szCs w:val="24"/>
              </w:rPr>
              <w:t>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2E588" w14:textId="40C947DC" w:rsidR="00FC548C" w:rsidRPr="008A5F9B" w:rsidRDefault="00FC548C" w:rsidP="00FC548C">
            <w:pPr>
              <w:jc w:val="center"/>
              <w:rPr>
                <w:sz w:val="24"/>
                <w:szCs w:val="24"/>
                <w:lang w:val="en-US"/>
              </w:rPr>
            </w:pPr>
            <w:r w:rsidRPr="008A5F9B"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C5949" w14:textId="77777777" w:rsidR="00FC548C" w:rsidRPr="008A5F9B" w:rsidRDefault="00FC548C" w:rsidP="00FC548C">
            <w:pPr>
              <w:rPr>
                <w:sz w:val="24"/>
                <w:szCs w:val="24"/>
              </w:rPr>
            </w:pPr>
            <w:r w:rsidRPr="008A5F9B"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9A3F48" w14:textId="654BB544" w:rsidR="00FC548C" w:rsidRPr="008A5F9B" w:rsidRDefault="00FC548C" w:rsidP="00FC548C">
            <w:pPr>
              <w:jc w:val="center"/>
              <w:rPr>
                <w:sz w:val="24"/>
                <w:szCs w:val="24"/>
              </w:rPr>
            </w:pPr>
            <w:r w:rsidRPr="008A5F9B"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A6714" w14:textId="77777777" w:rsidR="00FC548C" w:rsidRPr="008A5F9B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12D67" w14:textId="579273B5" w:rsidR="00FC548C" w:rsidRPr="008A5F9B" w:rsidRDefault="00FC548C" w:rsidP="00FC548C">
            <w:pPr>
              <w:jc w:val="center"/>
              <w:rPr>
                <w:sz w:val="24"/>
                <w:szCs w:val="24"/>
              </w:rPr>
            </w:pPr>
            <w:r w:rsidRPr="008A5F9B"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798AA" w14:textId="77777777" w:rsidR="00FC548C" w:rsidRPr="008A5F9B" w:rsidRDefault="00FC548C" w:rsidP="00FC548C">
            <w:pPr>
              <w:jc w:val="center"/>
              <w:rPr>
                <w:sz w:val="24"/>
                <w:szCs w:val="24"/>
              </w:rPr>
            </w:pPr>
            <w:r w:rsidRPr="008A5F9B"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8A033" w14:textId="6202428F" w:rsidR="00FC548C" w:rsidRPr="008A5F9B" w:rsidRDefault="00FC548C" w:rsidP="00FC548C">
            <w:pPr>
              <w:jc w:val="center"/>
              <w:rPr>
                <w:sz w:val="24"/>
                <w:szCs w:val="24"/>
                <w:lang w:val="en-US"/>
              </w:rPr>
            </w:pPr>
            <w:r w:rsidRPr="008A5F9B"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566BAD7" w14:textId="77777777" w:rsidR="00FC548C" w:rsidRDefault="00FC548C" w:rsidP="00FC5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FC548C" w14:paraId="01A8D07E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4F97921" w14:textId="77777777" w:rsidR="00FC548C" w:rsidRDefault="00FC548C" w:rsidP="00FC548C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FC548C" w14:paraId="4358EA7A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4531BA9" w14:textId="77777777" w:rsidR="00FC548C" w:rsidRDefault="00FC548C" w:rsidP="00FC548C">
            <w:pPr>
              <w:ind w:left="170" w:right="170"/>
              <w:jc w:val="both"/>
              <w:rPr>
                <w:sz w:val="24"/>
                <w:szCs w:val="24"/>
              </w:rPr>
            </w:pPr>
            <w:bookmarkStart w:id="2" w:name="_Hlk199845570"/>
            <w:r>
              <w:rPr>
                <w:sz w:val="24"/>
                <w:szCs w:val="24"/>
              </w:rPr>
              <w:t>Уведомляем всех заинтересованных лиц</w:t>
            </w:r>
            <w:bookmarkEnd w:id="2"/>
            <w:r>
              <w:rPr>
                <w:sz w:val="24"/>
                <w:szCs w:val="24"/>
              </w:rPr>
              <w:t xml:space="preserve"> о завершении подготовки проекта карты-плана территории, </w:t>
            </w:r>
            <w:r w:rsidRPr="00511765">
              <w:rPr>
                <w:sz w:val="24"/>
                <w:szCs w:val="24"/>
              </w:rPr>
              <w:t>с которым можно ознакомиться по адресу работы согласительной ком</w:t>
            </w:r>
            <w:r>
              <w:rPr>
                <w:sz w:val="24"/>
                <w:szCs w:val="24"/>
              </w:rPr>
              <w:t>иссии:</w:t>
            </w:r>
          </w:p>
        </w:tc>
      </w:tr>
      <w:tr w:rsidR="00FC548C" w14:paraId="04AAEC42" w14:textId="77777777" w:rsidTr="00CE3223">
        <w:tc>
          <w:tcPr>
            <w:tcW w:w="9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5282595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971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795A5" w14:textId="6EC410A4" w:rsidR="00FC548C" w:rsidRPr="00ED384F" w:rsidRDefault="00FC548C" w:rsidP="00FC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3A1382">
              <w:rPr>
                <w:sz w:val="24"/>
                <w:szCs w:val="24"/>
              </w:rPr>
              <w:t xml:space="preserve"> Луганск,</w:t>
            </w:r>
            <w:r>
              <w:rPr>
                <w:sz w:val="24"/>
                <w:szCs w:val="24"/>
              </w:rPr>
              <w:t xml:space="preserve"> ул. Коцюбинского, 14, каб. 127</w:t>
            </w:r>
            <w:r w:rsidRPr="003A1382">
              <w:rPr>
                <w:sz w:val="24"/>
                <w:szCs w:val="24"/>
              </w:rPr>
              <w:t xml:space="preserve"> (</w:t>
            </w:r>
            <w:r w:rsidRPr="00ED384F">
              <w:rPr>
                <w:sz w:val="24"/>
                <w:szCs w:val="24"/>
              </w:rPr>
              <w:t>Администрация городского округа муниципальное образование городской округ город Луганск</w:t>
            </w:r>
          </w:p>
          <w:p w14:paraId="3036A81C" w14:textId="70A4A1E5" w:rsidR="00FC548C" w:rsidRDefault="00FC548C" w:rsidP="00FC548C">
            <w:pPr>
              <w:jc w:val="center"/>
              <w:rPr>
                <w:sz w:val="24"/>
                <w:szCs w:val="24"/>
              </w:rPr>
            </w:pPr>
            <w:r w:rsidRPr="00ED384F">
              <w:rPr>
                <w:sz w:val="24"/>
                <w:szCs w:val="24"/>
              </w:rPr>
              <w:t>Луганской Народной Республики</w:t>
            </w:r>
            <w:r w:rsidRPr="003A1382">
              <w:rPr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DC11FD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</w:tr>
      <w:tr w:rsidR="00FC548C" w14:paraId="210DA14F" w14:textId="77777777" w:rsidTr="00CE3223">
        <w:tc>
          <w:tcPr>
            <w:tcW w:w="9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C364F2F" w14:textId="77777777" w:rsidR="00FC548C" w:rsidRDefault="00FC548C" w:rsidP="00FC548C"/>
        </w:tc>
        <w:tc>
          <w:tcPr>
            <w:tcW w:w="971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A88822F" w14:textId="77777777" w:rsidR="00FC548C" w:rsidRDefault="00FC548C" w:rsidP="00FC54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F72330" w14:textId="77777777" w:rsidR="00FC548C" w:rsidRDefault="00FC548C" w:rsidP="00FC548C"/>
        </w:tc>
      </w:tr>
      <w:tr w:rsidR="00FC548C" w14:paraId="3F0381BB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2F2285F" w14:textId="4242ACDA" w:rsidR="00FC548C" w:rsidRDefault="00FC548C" w:rsidP="00FC548C">
            <w:pPr>
              <w:ind w:left="170" w:right="170"/>
              <w:jc w:val="both"/>
              <w:rPr>
                <w:sz w:val="2"/>
                <w:szCs w:val="2"/>
              </w:rPr>
            </w:pPr>
            <w:bookmarkStart w:id="3" w:name="_Hlk199845385"/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“Интернет”:</w:t>
            </w:r>
          </w:p>
        </w:tc>
      </w:tr>
      <w:bookmarkEnd w:id="3"/>
      <w:tr w:rsidR="00FC548C" w14:paraId="2F272992" w14:textId="77777777" w:rsidTr="00CE3223">
        <w:trPr>
          <w:cantSplit/>
        </w:trPr>
        <w:tc>
          <w:tcPr>
            <w:tcW w:w="9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8B5E82A" w14:textId="77777777" w:rsidR="00FC548C" w:rsidRDefault="00FC548C" w:rsidP="00FC548C">
            <w:pPr>
              <w:rPr>
                <w:i/>
                <w:iCs/>
              </w:rPr>
            </w:pPr>
          </w:p>
        </w:tc>
        <w:tc>
          <w:tcPr>
            <w:tcW w:w="9626" w:type="dxa"/>
            <w:gridSpan w:val="29"/>
            <w:tcBorders>
              <w:left w:val="nil"/>
              <w:bottom w:val="nil"/>
              <w:right w:val="nil"/>
            </w:tcBorders>
          </w:tcPr>
          <w:p w14:paraId="013FDB69" w14:textId="67E4AA10" w:rsidR="00FC548C" w:rsidRDefault="00FC548C" w:rsidP="00FC548C">
            <w:pPr>
              <w:jc w:val="center"/>
              <w:rPr>
                <w:i/>
                <w:iCs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D0ED2A" w14:textId="77777777" w:rsidR="00FC548C" w:rsidRDefault="00FC548C" w:rsidP="00FC548C">
            <w:pPr>
              <w:rPr>
                <w:i/>
                <w:iCs/>
              </w:rPr>
            </w:pPr>
          </w:p>
        </w:tc>
      </w:tr>
      <w:tr w:rsidR="00FC548C" w14:paraId="05364C72" w14:textId="77777777" w:rsidTr="00CE3223">
        <w:trPr>
          <w:cantSplit/>
        </w:trPr>
        <w:tc>
          <w:tcPr>
            <w:tcW w:w="9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C7285B2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574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FA99D" w14:textId="77777777" w:rsidR="00FC548C" w:rsidRDefault="00FC548C" w:rsidP="00FC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</w:t>
            </w:r>
            <w:r w:rsidRPr="00CF22B4">
              <w:rPr>
                <w:sz w:val="24"/>
                <w:szCs w:val="24"/>
              </w:rPr>
              <w:t>униципально</w:t>
            </w:r>
            <w:r>
              <w:rPr>
                <w:sz w:val="24"/>
                <w:szCs w:val="24"/>
              </w:rPr>
              <w:t>е</w:t>
            </w:r>
            <w:r w:rsidRPr="00CF22B4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 xml:space="preserve">е </w:t>
            </w:r>
            <w:r w:rsidRPr="00CF22B4">
              <w:rPr>
                <w:sz w:val="24"/>
                <w:szCs w:val="24"/>
              </w:rPr>
              <w:t>городской округ город Луганск</w:t>
            </w:r>
            <w:r w:rsidRPr="00CF22B4">
              <w:rPr>
                <w:sz w:val="24"/>
                <w:szCs w:val="24"/>
              </w:rPr>
              <w:br/>
              <w:t>Луганской Народной Республики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AA0BF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5A421" w14:textId="31402C41" w:rsidR="00FC548C" w:rsidRDefault="008F7018" w:rsidP="00FC548C">
            <w:pPr>
              <w:jc w:val="center"/>
              <w:rPr>
                <w:sz w:val="24"/>
                <w:szCs w:val="24"/>
              </w:rPr>
            </w:pPr>
            <w:hyperlink r:id="rId7" w:tgtFrame="_blank" w:history="1">
              <w:r w:rsidR="00FC548C" w:rsidRPr="00DA3317">
                <w:rPr>
                  <w:sz w:val="24"/>
                  <w:szCs w:val="24"/>
                  <w:lang w:val="en-US"/>
                </w:rPr>
                <w:t>gorod-lugansk.</w:t>
              </w:r>
              <w:r w:rsidR="00FC548C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04654F6" w14:textId="77777777" w:rsidR="00FC548C" w:rsidRDefault="00FC548C" w:rsidP="00FC5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FC548C" w14:paraId="516783F2" w14:textId="77777777" w:rsidTr="00CE3223">
        <w:trPr>
          <w:cantSplit/>
        </w:trPr>
        <w:tc>
          <w:tcPr>
            <w:tcW w:w="9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F1F542F" w14:textId="77777777" w:rsidR="00FC548C" w:rsidRDefault="00FC548C" w:rsidP="00FC548C">
            <w:pPr>
              <w:rPr>
                <w:i/>
                <w:iCs/>
              </w:rPr>
            </w:pPr>
          </w:p>
        </w:tc>
        <w:tc>
          <w:tcPr>
            <w:tcW w:w="574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FED4D57" w14:textId="79CAC33B" w:rsidR="00FC548C" w:rsidRDefault="00FC548C" w:rsidP="00FC548C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местного самоуправления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CDA46" w14:textId="77777777" w:rsidR="00FC548C" w:rsidRDefault="00FC548C" w:rsidP="00FC548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0E76D7" w14:textId="77777777" w:rsidR="00FC548C" w:rsidRDefault="00FC548C" w:rsidP="00FC54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2F1CD8D" w14:textId="77777777" w:rsidR="00FC548C" w:rsidRDefault="00FC548C" w:rsidP="00FC548C">
            <w:pPr>
              <w:rPr>
                <w:i/>
                <w:iCs/>
              </w:rPr>
            </w:pPr>
          </w:p>
        </w:tc>
      </w:tr>
      <w:tr w:rsidR="00FC548C" w14:paraId="26B97E8E" w14:textId="77777777" w:rsidTr="00CE3223">
        <w:trPr>
          <w:cantSplit/>
        </w:trPr>
        <w:tc>
          <w:tcPr>
            <w:tcW w:w="9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B3DC012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574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A165E" w14:textId="77777777" w:rsidR="00FC548C" w:rsidRDefault="00FC548C" w:rsidP="00FC548C">
            <w:pPr>
              <w:jc w:val="center"/>
              <w:rPr>
                <w:sz w:val="24"/>
                <w:szCs w:val="24"/>
              </w:rPr>
            </w:pPr>
            <w:bookmarkStart w:id="4" w:name="_Hlk199845434"/>
          </w:p>
          <w:p w14:paraId="5AFE2E41" w14:textId="28200B9C" w:rsidR="00FC548C" w:rsidRDefault="00FC548C" w:rsidP="00FC548C">
            <w:pPr>
              <w:jc w:val="center"/>
              <w:rPr>
                <w:sz w:val="24"/>
                <w:szCs w:val="24"/>
              </w:rPr>
            </w:pPr>
            <w:r w:rsidRPr="00AF1DFA">
              <w:rPr>
                <w:sz w:val="24"/>
                <w:szCs w:val="24"/>
              </w:rPr>
              <w:t>Управления Федеральной службы государственной регист</w:t>
            </w:r>
            <w:r>
              <w:rPr>
                <w:sz w:val="24"/>
                <w:szCs w:val="24"/>
              </w:rPr>
              <w:t xml:space="preserve">рации, кадастра, и картографии </w:t>
            </w:r>
            <w:r w:rsidRPr="00AF1DFA">
              <w:rPr>
                <w:sz w:val="24"/>
                <w:szCs w:val="24"/>
              </w:rPr>
              <w:t xml:space="preserve">по </w:t>
            </w:r>
            <w:r w:rsidRPr="00CF22B4">
              <w:rPr>
                <w:sz w:val="24"/>
                <w:szCs w:val="24"/>
              </w:rPr>
              <w:t>Луганской</w:t>
            </w:r>
            <w:r>
              <w:rPr>
                <w:sz w:val="24"/>
                <w:szCs w:val="24"/>
              </w:rPr>
              <w:t xml:space="preserve"> Народной Республике</w:t>
            </w:r>
            <w:bookmarkEnd w:id="4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16AE6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ED9FD" w14:textId="77777777" w:rsidR="00FC548C" w:rsidRDefault="00FC548C" w:rsidP="00FC548C">
            <w:pPr>
              <w:jc w:val="center"/>
              <w:rPr>
                <w:sz w:val="24"/>
                <w:szCs w:val="24"/>
              </w:rPr>
            </w:pPr>
            <w:r w:rsidRPr="00AF1DFA">
              <w:rPr>
                <w:sz w:val="24"/>
                <w:szCs w:val="24"/>
              </w:rPr>
              <w:t>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ED8FFC" w14:textId="77777777" w:rsidR="00FC548C" w:rsidRDefault="00FC548C" w:rsidP="00FC5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FC548C" w14:paraId="64535107" w14:textId="77777777" w:rsidTr="00CE3223">
        <w:trPr>
          <w:cantSplit/>
        </w:trPr>
        <w:tc>
          <w:tcPr>
            <w:tcW w:w="9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2EC184A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574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9DBE1" w14:textId="642A0324" w:rsidR="00FC548C" w:rsidRDefault="00FC548C" w:rsidP="00FC54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органа кадастрового учета) </w:t>
            </w:r>
          </w:p>
          <w:p w14:paraId="3AC7692D" w14:textId="77777777" w:rsidR="00FC548C" w:rsidRDefault="00FC548C" w:rsidP="00FC548C">
            <w:pPr>
              <w:jc w:val="center"/>
              <w:rPr>
                <w:sz w:val="24"/>
                <w:szCs w:val="24"/>
              </w:rPr>
            </w:pPr>
          </w:p>
          <w:p w14:paraId="666CD022" w14:textId="30E904EB" w:rsidR="00FC548C" w:rsidRPr="00AF1DFA" w:rsidRDefault="00FC548C" w:rsidP="00FC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и земельных отношений Луганской Народной Республики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98EED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11F77" w14:textId="77777777" w:rsidR="00FC548C" w:rsidRDefault="00FC548C" w:rsidP="00FC54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  <w:p w14:paraId="315193CC" w14:textId="77777777" w:rsidR="00FC548C" w:rsidRPr="00CD77EA" w:rsidRDefault="00FC548C" w:rsidP="00FC548C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34A49C6E" w14:textId="77777777" w:rsidR="00FC548C" w:rsidRPr="00CD77EA" w:rsidRDefault="00FC548C" w:rsidP="00FC548C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0D6D0D7E" w14:textId="4FEC3B1D" w:rsidR="00FC548C" w:rsidRPr="00AF1DFA" w:rsidRDefault="00FC548C" w:rsidP="00FC548C">
            <w:pPr>
              <w:jc w:val="center"/>
              <w:rPr>
                <w:sz w:val="24"/>
                <w:szCs w:val="24"/>
              </w:rPr>
            </w:pPr>
            <w:r w:rsidRPr="00CF22B4">
              <w:rPr>
                <w:sz w:val="24"/>
                <w:szCs w:val="24"/>
                <w:lang w:val="en-US"/>
              </w:rPr>
              <w:t>mizo</w:t>
            </w:r>
            <w:r w:rsidRPr="00CF22B4">
              <w:rPr>
                <w:sz w:val="24"/>
                <w:szCs w:val="24"/>
              </w:rPr>
              <w:t>.</w:t>
            </w:r>
            <w:r w:rsidRPr="00CF22B4">
              <w:rPr>
                <w:sz w:val="24"/>
                <w:szCs w:val="24"/>
                <w:lang w:val="en-US"/>
              </w:rPr>
              <w:t>lpr</w:t>
            </w:r>
            <w:r w:rsidRPr="00CF22B4">
              <w:rPr>
                <w:sz w:val="24"/>
                <w:szCs w:val="24"/>
              </w:rPr>
              <w:t>-</w:t>
            </w:r>
            <w:r w:rsidRPr="00CF22B4">
              <w:rPr>
                <w:sz w:val="24"/>
                <w:szCs w:val="24"/>
                <w:lang w:val="en-US"/>
              </w:rPr>
              <w:t>reg</w:t>
            </w:r>
            <w:r w:rsidRPr="00CF22B4">
              <w:rPr>
                <w:sz w:val="24"/>
                <w:szCs w:val="24"/>
              </w:rPr>
              <w:t>.</w:t>
            </w:r>
            <w:r w:rsidRPr="00CF22B4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BAB43C3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</w:tr>
      <w:tr w:rsidR="00FC548C" w14:paraId="3366ED27" w14:textId="77777777" w:rsidTr="00CE3223">
        <w:trPr>
          <w:cantSplit/>
        </w:trPr>
        <w:tc>
          <w:tcPr>
            <w:tcW w:w="9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38D66B" w14:textId="77777777" w:rsidR="00FC548C" w:rsidRDefault="00FC548C" w:rsidP="00FC548C">
            <w:pPr>
              <w:rPr>
                <w:i/>
                <w:iCs/>
              </w:rPr>
            </w:pPr>
          </w:p>
        </w:tc>
        <w:tc>
          <w:tcPr>
            <w:tcW w:w="574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E8B406E" w14:textId="77777777" w:rsidR="00FC548C" w:rsidRDefault="00FC548C" w:rsidP="00FC54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  <w:p w14:paraId="60868FA0" w14:textId="652A9B0D" w:rsidR="00FC548C" w:rsidRDefault="00FC548C" w:rsidP="00FC548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0D547" w14:textId="77777777" w:rsidR="00FC548C" w:rsidRDefault="00FC548C" w:rsidP="00FC548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05331" w14:textId="77777777" w:rsidR="00FC548C" w:rsidRDefault="00FC548C" w:rsidP="00FC548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  <w:p w14:paraId="4342CAB4" w14:textId="71F7A8B6" w:rsidR="00FC548C" w:rsidRDefault="00FC548C" w:rsidP="00FC548C">
            <w:pPr>
              <w:jc w:val="center"/>
              <w:rPr>
                <w:i/>
                <w:iCs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6720EC" w14:textId="77777777" w:rsidR="00FC548C" w:rsidRDefault="00FC548C" w:rsidP="00FC548C">
            <w:pPr>
              <w:rPr>
                <w:i/>
                <w:iCs/>
              </w:rPr>
            </w:pPr>
          </w:p>
        </w:tc>
      </w:tr>
      <w:tr w:rsidR="00FC548C" w14:paraId="63A256AC" w14:textId="77777777" w:rsidTr="00973EFD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EA4CEE8" w14:textId="77777777" w:rsidR="00FC548C" w:rsidRDefault="00FC548C" w:rsidP="00FC548C">
            <w:pPr>
              <w:keepLines/>
              <w:spacing w:before="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Заседания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FC548C" w14:paraId="2322F511" w14:textId="77777777" w:rsidTr="00CE3223">
        <w:tc>
          <w:tcPr>
            <w:tcW w:w="9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5E3EDC2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971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50D2E" w14:textId="521BB012" w:rsidR="00FC548C" w:rsidRPr="007D41DA" w:rsidRDefault="004D1B86" w:rsidP="00FC548C">
            <w:pPr>
              <w:jc w:val="center"/>
              <w:rPr>
                <w:b/>
                <w:sz w:val="28"/>
                <w:szCs w:val="28"/>
              </w:rPr>
            </w:pPr>
            <w:r w:rsidRPr="00F1263B">
              <w:rPr>
                <w:b/>
                <w:bCs/>
                <w:sz w:val="28"/>
                <w:szCs w:val="28"/>
              </w:rPr>
              <w:t>95:19:01010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Pr="00F1263B">
              <w:rPr>
                <w:b/>
                <w:bCs/>
                <w:sz w:val="28"/>
                <w:szCs w:val="28"/>
              </w:rPr>
              <w:t>, 95:19:010</w:t>
            </w:r>
            <w:r>
              <w:rPr>
                <w:b/>
                <w:bCs/>
                <w:sz w:val="28"/>
                <w:szCs w:val="28"/>
              </w:rPr>
              <w:t>3022</w:t>
            </w:r>
            <w:r w:rsidRPr="00F1263B">
              <w:rPr>
                <w:b/>
                <w:bCs/>
                <w:sz w:val="28"/>
                <w:szCs w:val="28"/>
              </w:rPr>
              <w:t>, 95:19:01020</w:t>
            </w:r>
            <w:r>
              <w:rPr>
                <w:b/>
                <w:bCs/>
                <w:sz w:val="28"/>
                <w:szCs w:val="28"/>
              </w:rPr>
              <w:t>82</w:t>
            </w:r>
            <w:r w:rsidRPr="00F1263B">
              <w:rPr>
                <w:b/>
                <w:bCs/>
                <w:sz w:val="28"/>
                <w:szCs w:val="28"/>
              </w:rPr>
              <w:t>, 95:19:010</w:t>
            </w:r>
            <w:r>
              <w:rPr>
                <w:b/>
                <w:bCs/>
                <w:sz w:val="28"/>
                <w:szCs w:val="28"/>
              </w:rPr>
              <w:t>3020</w:t>
            </w:r>
            <w:r w:rsidRPr="00F1263B">
              <w:rPr>
                <w:b/>
                <w:bCs/>
                <w:sz w:val="28"/>
                <w:szCs w:val="28"/>
              </w:rPr>
              <w:t>, 95:19:010</w:t>
            </w:r>
            <w:r>
              <w:rPr>
                <w:b/>
                <w:bCs/>
                <w:sz w:val="28"/>
                <w:szCs w:val="28"/>
              </w:rPr>
              <w:t>4007</w:t>
            </w:r>
            <w:r w:rsidRPr="00F1263B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F1263B">
              <w:rPr>
                <w:b/>
                <w:bCs/>
                <w:sz w:val="28"/>
                <w:szCs w:val="28"/>
              </w:rPr>
              <w:t>95:19:010</w:t>
            </w:r>
            <w:r>
              <w:rPr>
                <w:b/>
                <w:bCs/>
                <w:sz w:val="28"/>
                <w:szCs w:val="28"/>
              </w:rPr>
              <w:t>4011</w:t>
            </w:r>
            <w:r w:rsidRPr="00F1263B">
              <w:rPr>
                <w:b/>
                <w:bCs/>
                <w:sz w:val="28"/>
                <w:szCs w:val="28"/>
              </w:rPr>
              <w:t>, 95:19:010</w:t>
            </w:r>
            <w:r>
              <w:rPr>
                <w:b/>
                <w:bCs/>
                <w:sz w:val="28"/>
                <w:szCs w:val="28"/>
              </w:rPr>
              <w:t>4014</w:t>
            </w:r>
            <w:r w:rsidRPr="00F1263B">
              <w:rPr>
                <w:b/>
                <w:bCs/>
                <w:sz w:val="28"/>
                <w:szCs w:val="28"/>
              </w:rPr>
              <w:t>, 95:19:010</w:t>
            </w:r>
            <w:r>
              <w:rPr>
                <w:b/>
                <w:bCs/>
                <w:sz w:val="28"/>
                <w:szCs w:val="28"/>
              </w:rPr>
              <w:t>2058</w:t>
            </w:r>
            <w:r w:rsidRPr="00F1263B">
              <w:rPr>
                <w:b/>
                <w:bCs/>
                <w:sz w:val="28"/>
                <w:szCs w:val="28"/>
              </w:rPr>
              <w:t>, 95:19:01030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F1263B">
              <w:rPr>
                <w:b/>
                <w:bCs/>
                <w:sz w:val="28"/>
                <w:szCs w:val="28"/>
              </w:rPr>
              <w:t>2, 95:19:01020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F1263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C779885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</w:tr>
      <w:tr w:rsidR="00FC548C" w14:paraId="68FB04BE" w14:textId="77777777" w:rsidTr="00973EFD">
        <w:tc>
          <w:tcPr>
            <w:tcW w:w="2438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206359" w14:textId="77777777" w:rsidR="00FC548C" w:rsidRDefault="00FC548C" w:rsidP="00FC548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состоятся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8FFC76" w14:textId="4FEE31A4" w:rsidR="00FC548C" w:rsidRPr="00D5019C" w:rsidRDefault="00FC548C" w:rsidP="00FC548C">
            <w:pPr>
              <w:rPr>
                <w:sz w:val="24"/>
                <w:szCs w:val="24"/>
                <w:highlight w:val="yellow"/>
              </w:rPr>
            </w:pPr>
            <w:r w:rsidRPr="00EB2E3F">
              <w:rPr>
                <w:sz w:val="24"/>
                <w:szCs w:val="24"/>
              </w:rPr>
              <w:t xml:space="preserve">г. Луганск, ул. Коцюбинского, д. 14, каб. </w:t>
            </w:r>
            <w:r>
              <w:rPr>
                <w:sz w:val="24"/>
                <w:szCs w:val="24"/>
              </w:rPr>
              <w:t>3</w:t>
            </w:r>
            <w:r w:rsidRPr="00EB2E3F">
              <w:rPr>
                <w:sz w:val="24"/>
                <w:szCs w:val="24"/>
              </w:rPr>
              <w:t>01</w:t>
            </w:r>
            <w:r w:rsidRPr="003A1382">
              <w:rPr>
                <w:sz w:val="24"/>
                <w:szCs w:val="24"/>
              </w:rPr>
              <w:t xml:space="preserve"> (Администрация городского округа муниципальное образование городской округ город Луганск </w:t>
            </w:r>
            <w:r>
              <w:rPr>
                <w:sz w:val="24"/>
                <w:szCs w:val="24"/>
              </w:rPr>
              <w:t>Луганской Народной Республики</w:t>
            </w:r>
            <w:r w:rsidRPr="003A1382">
              <w:rPr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D51E5E" w14:textId="77777777" w:rsidR="00FC548C" w:rsidRDefault="00FC548C" w:rsidP="00FC548C">
            <w:pPr>
              <w:rPr>
                <w:sz w:val="24"/>
                <w:szCs w:val="24"/>
              </w:rPr>
            </w:pPr>
          </w:p>
        </w:tc>
      </w:tr>
      <w:tr w:rsidR="00FC548C" w14:paraId="572A5529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0F1CBF6" w14:textId="2CEA6935" w:rsidR="00FC548C" w:rsidRPr="00953CB9" w:rsidRDefault="00FC548C" w:rsidP="00FC548C">
            <w:pPr>
              <w:jc w:val="center"/>
              <w:rPr>
                <w:sz w:val="28"/>
                <w:szCs w:val="28"/>
                <w:highlight w:val="yellow"/>
              </w:rPr>
            </w:pPr>
            <w:r w:rsidRPr="00953CB9">
              <w:rPr>
                <w:b/>
                <w:sz w:val="28"/>
                <w:szCs w:val="28"/>
              </w:rPr>
              <w:t>“</w:t>
            </w:r>
            <w:r w:rsidR="004D1B86" w:rsidRPr="00953CB9">
              <w:rPr>
                <w:b/>
                <w:sz w:val="28"/>
                <w:szCs w:val="28"/>
              </w:rPr>
              <w:t>26</w:t>
            </w:r>
            <w:r w:rsidRPr="00953CB9">
              <w:rPr>
                <w:b/>
                <w:sz w:val="28"/>
                <w:szCs w:val="28"/>
              </w:rPr>
              <w:t>” сентября 2025 г. в 10 часов 30 минут.</w:t>
            </w:r>
          </w:p>
        </w:tc>
      </w:tr>
      <w:tr w:rsidR="00FC548C" w14:paraId="62AF1F2B" w14:textId="77777777" w:rsidTr="00973EFD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E11F9F7" w14:textId="77777777" w:rsidR="00FC548C" w:rsidRDefault="00FC548C" w:rsidP="00FC548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FC548C" w14:paraId="35B06A83" w14:textId="77777777" w:rsidTr="00973EFD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34B956D" w14:textId="77777777" w:rsidR="00FC548C" w:rsidRDefault="00FC548C" w:rsidP="00FC548C">
            <w:pPr>
              <w:keepNext/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FC548C" w14:paraId="32335DE5" w14:textId="77777777" w:rsidTr="00973EFD">
        <w:tc>
          <w:tcPr>
            <w:tcW w:w="3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BF2FD6E" w14:textId="77777777" w:rsidR="00FC548C" w:rsidRDefault="00FC548C" w:rsidP="00FC548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136A2" w14:textId="77777777" w:rsidR="00FC548C" w:rsidRDefault="00FC548C" w:rsidP="00FC54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9BE3E" w14:textId="0EB74F31" w:rsidR="00FC548C" w:rsidRPr="005310F4" w:rsidRDefault="00F10381" w:rsidP="00FC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D1B86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1EC0" w14:textId="77777777" w:rsidR="00FC548C" w:rsidRPr="005310F4" w:rsidRDefault="00FC548C" w:rsidP="00FC548C">
            <w:pPr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C7781" w14:textId="284561F4" w:rsidR="00FC548C" w:rsidRPr="005310F4" w:rsidRDefault="004D1B86" w:rsidP="00FC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5BD7" w14:textId="77777777" w:rsidR="00FC548C" w:rsidRPr="005310F4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D27FD" w14:textId="3511C21E" w:rsidR="00FC548C" w:rsidRPr="005310F4" w:rsidRDefault="00FC548C" w:rsidP="00FC548C">
            <w:pPr>
              <w:jc w:val="center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3E96D" w14:textId="77777777" w:rsidR="00FC548C" w:rsidRPr="005310F4" w:rsidRDefault="00FC548C" w:rsidP="00FC548C">
            <w:pPr>
              <w:jc w:val="right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г. по 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EF69B" w14:textId="76D218A5" w:rsidR="00FC548C" w:rsidRPr="00DF0080" w:rsidRDefault="004D1B86" w:rsidP="00FC54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76362" w14:textId="77777777" w:rsidR="00FC548C" w:rsidRPr="005310F4" w:rsidRDefault="00FC548C" w:rsidP="00FC548C">
            <w:pPr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CA6F4" w14:textId="07AA23DB" w:rsidR="00FC548C" w:rsidRPr="005310F4" w:rsidRDefault="00FC548C" w:rsidP="00FC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DBE53" w14:textId="77777777" w:rsidR="00FC548C" w:rsidRPr="005310F4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B4E44" w14:textId="1DE4A025" w:rsidR="00FC548C" w:rsidRPr="005310F4" w:rsidRDefault="00FC548C" w:rsidP="00FC548C">
            <w:pPr>
              <w:jc w:val="center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B0677EC" w14:textId="77777777" w:rsidR="00FC548C" w:rsidRPr="005310F4" w:rsidRDefault="00FC548C" w:rsidP="00FC548C">
            <w:pPr>
              <w:ind w:left="57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г.</w:t>
            </w:r>
          </w:p>
        </w:tc>
      </w:tr>
      <w:tr w:rsidR="00FC548C" w14:paraId="646DBDD3" w14:textId="77777777" w:rsidTr="00973EFD">
        <w:tc>
          <w:tcPr>
            <w:tcW w:w="3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7A5E6C4" w14:textId="77777777" w:rsidR="00FC548C" w:rsidRDefault="00FC548C" w:rsidP="00FC548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2DF78" w14:textId="77777777" w:rsidR="00FC548C" w:rsidRDefault="00FC548C" w:rsidP="00FC54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3D895" w14:textId="649EF780" w:rsidR="00FC548C" w:rsidRPr="00DF0080" w:rsidRDefault="004D1B86" w:rsidP="00FC54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8ABBE" w14:textId="77777777" w:rsidR="00FC548C" w:rsidRPr="005310F4" w:rsidRDefault="00FC548C" w:rsidP="00FC548C">
            <w:pPr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142CF" w14:textId="60B81578" w:rsidR="00FC548C" w:rsidRPr="005310F4" w:rsidRDefault="00FC548C" w:rsidP="00FC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CCE2C" w14:textId="77777777" w:rsidR="00FC548C" w:rsidRPr="005310F4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E590F" w14:textId="2A5C2276" w:rsidR="00FC548C" w:rsidRPr="005310F4" w:rsidRDefault="00FC548C" w:rsidP="00FC548C">
            <w:pPr>
              <w:jc w:val="center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B5D95" w14:textId="77777777" w:rsidR="00FC548C" w:rsidRPr="005310F4" w:rsidRDefault="00FC548C" w:rsidP="00FC548C">
            <w:pPr>
              <w:jc w:val="right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г. по 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F1DB65" w14:textId="58D71922" w:rsidR="00FC548C" w:rsidRPr="00FB57A8" w:rsidRDefault="004D1B86" w:rsidP="00FC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A895B" w14:textId="77777777" w:rsidR="00FC548C" w:rsidRPr="005310F4" w:rsidRDefault="00FC548C" w:rsidP="00FC548C">
            <w:pPr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F455D5" w14:textId="3DFDBBF1" w:rsidR="00FC548C" w:rsidRPr="005310F4" w:rsidRDefault="00FC548C" w:rsidP="00FC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D83E8" w14:textId="77777777" w:rsidR="00FC548C" w:rsidRPr="005310F4" w:rsidRDefault="00FC548C" w:rsidP="00FC548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9FF3F" w14:textId="72893F96" w:rsidR="00FC548C" w:rsidRPr="005310F4" w:rsidRDefault="00FC548C" w:rsidP="00FC548C">
            <w:pPr>
              <w:jc w:val="center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291F4EB" w14:textId="77777777" w:rsidR="00FC548C" w:rsidRPr="005310F4" w:rsidRDefault="00FC548C" w:rsidP="00FC548C">
            <w:pPr>
              <w:ind w:left="57"/>
              <w:rPr>
                <w:sz w:val="24"/>
                <w:szCs w:val="24"/>
              </w:rPr>
            </w:pPr>
            <w:r w:rsidRPr="005310F4">
              <w:rPr>
                <w:sz w:val="24"/>
                <w:szCs w:val="24"/>
              </w:rPr>
              <w:t>г.</w:t>
            </w:r>
          </w:p>
        </w:tc>
      </w:tr>
      <w:tr w:rsidR="00FC548C" w14:paraId="79B20370" w14:textId="77777777" w:rsidTr="00973EFD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1183B91" w14:textId="77777777" w:rsidR="00FC548C" w:rsidRDefault="00FC548C" w:rsidP="00FC548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“О государственном кадастре недвижимости”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FC548C" w14:paraId="146759B4" w14:textId="77777777" w:rsidTr="00973EFD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D3AD0C1" w14:textId="77777777" w:rsidR="00FC548C" w:rsidRDefault="00FC548C" w:rsidP="00FC548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5BE8FCD8" w14:textId="77777777" w:rsidR="00DE239F" w:rsidRDefault="00DE239F"/>
    <w:sectPr w:rsidR="00DE239F" w:rsidSect="0030761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49581" w14:textId="77777777" w:rsidR="008F7018" w:rsidRDefault="008F7018" w:rsidP="0075157A">
      <w:r>
        <w:separator/>
      </w:r>
    </w:p>
  </w:endnote>
  <w:endnote w:type="continuationSeparator" w:id="0">
    <w:p w14:paraId="52C45AE3" w14:textId="77777777" w:rsidR="008F7018" w:rsidRDefault="008F7018" w:rsidP="0075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63167" w14:textId="77777777" w:rsidR="008F7018" w:rsidRDefault="008F7018" w:rsidP="0075157A">
      <w:r>
        <w:separator/>
      </w:r>
    </w:p>
  </w:footnote>
  <w:footnote w:type="continuationSeparator" w:id="0">
    <w:p w14:paraId="557F744F" w14:textId="77777777" w:rsidR="008F7018" w:rsidRDefault="008F7018" w:rsidP="00751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7A"/>
    <w:rsid w:val="00032BED"/>
    <w:rsid w:val="00033AD2"/>
    <w:rsid w:val="00041335"/>
    <w:rsid w:val="000602AD"/>
    <w:rsid w:val="00092F3E"/>
    <w:rsid w:val="00095BBB"/>
    <w:rsid w:val="00095E4B"/>
    <w:rsid w:val="000B6CCC"/>
    <w:rsid w:val="000D40D7"/>
    <w:rsid w:val="000F1A82"/>
    <w:rsid w:val="000F2242"/>
    <w:rsid w:val="00117B79"/>
    <w:rsid w:val="001249AD"/>
    <w:rsid w:val="00146494"/>
    <w:rsid w:val="00193095"/>
    <w:rsid w:val="00194D26"/>
    <w:rsid w:val="001B50D9"/>
    <w:rsid w:val="001D1D75"/>
    <w:rsid w:val="001D5652"/>
    <w:rsid w:val="001E4A0E"/>
    <w:rsid w:val="00207DEC"/>
    <w:rsid w:val="002233F7"/>
    <w:rsid w:val="002367D9"/>
    <w:rsid w:val="00266475"/>
    <w:rsid w:val="00282F1E"/>
    <w:rsid w:val="002B09E5"/>
    <w:rsid w:val="002E79B1"/>
    <w:rsid w:val="002F3DA6"/>
    <w:rsid w:val="002F684A"/>
    <w:rsid w:val="003000C8"/>
    <w:rsid w:val="00300752"/>
    <w:rsid w:val="0030357B"/>
    <w:rsid w:val="00303B23"/>
    <w:rsid w:val="00307613"/>
    <w:rsid w:val="00342A3E"/>
    <w:rsid w:val="003433FC"/>
    <w:rsid w:val="003516F3"/>
    <w:rsid w:val="00353973"/>
    <w:rsid w:val="003611DC"/>
    <w:rsid w:val="00365AE3"/>
    <w:rsid w:val="00373591"/>
    <w:rsid w:val="00373F15"/>
    <w:rsid w:val="00383EBB"/>
    <w:rsid w:val="003929DD"/>
    <w:rsid w:val="003A1382"/>
    <w:rsid w:val="003A23CF"/>
    <w:rsid w:val="003A274A"/>
    <w:rsid w:val="003C494F"/>
    <w:rsid w:val="003D67C4"/>
    <w:rsid w:val="003E443F"/>
    <w:rsid w:val="00400243"/>
    <w:rsid w:val="00401017"/>
    <w:rsid w:val="004024FC"/>
    <w:rsid w:val="0040546F"/>
    <w:rsid w:val="00411581"/>
    <w:rsid w:val="004120BE"/>
    <w:rsid w:val="00420667"/>
    <w:rsid w:val="004275DF"/>
    <w:rsid w:val="004279AD"/>
    <w:rsid w:val="00440444"/>
    <w:rsid w:val="004441AE"/>
    <w:rsid w:val="00457438"/>
    <w:rsid w:val="0046358B"/>
    <w:rsid w:val="00464F6F"/>
    <w:rsid w:val="00470FCF"/>
    <w:rsid w:val="00495B76"/>
    <w:rsid w:val="004A3838"/>
    <w:rsid w:val="004A3962"/>
    <w:rsid w:val="004A4F84"/>
    <w:rsid w:val="004B1379"/>
    <w:rsid w:val="004D1B86"/>
    <w:rsid w:val="004F13F5"/>
    <w:rsid w:val="004F47BA"/>
    <w:rsid w:val="004F57B4"/>
    <w:rsid w:val="00511765"/>
    <w:rsid w:val="00517EC2"/>
    <w:rsid w:val="00525D9C"/>
    <w:rsid w:val="00530773"/>
    <w:rsid w:val="005310F4"/>
    <w:rsid w:val="00537309"/>
    <w:rsid w:val="00554968"/>
    <w:rsid w:val="0056672D"/>
    <w:rsid w:val="00575FF6"/>
    <w:rsid w:val="0058179F"/>
    <w:rsid w:val="00582B9B"/>
    <w:rsid w:val="00585D6A"/>
    <w:rsid w:val="0059540A"/>
    <w:rsid w:val="00597ED2"/>
    <w:rsid w:val="005A1A51"/>
    <w:rsid w:val="005B14CD"/>
    <w:rsid w:val="005C4241"/>
    <w:rsid w:val="005D6FAF"/>
    <w:rsid w:val="005E2E44"/>
    <w:rsid w:val="005F5A5A"/>
    <w:rsid w:val="00601340"/>
    <w:rsid w:val="006036FE"/>
    <w:rsid w:val="0061654E"/>
    <w:rsid w:val="00617326"/>
    <w:rsid w:val="00630979"/>
    <w:rsid w:val="006327E8"/>
    <w:rsid w:val="0063529A"/>
    <w:rsid w:val="006360F4"/>
    <w:rsid w:val="00645A2F"/>
    <w:rsid w:val="00660A92"/>
    <w:rsid w:val="006B6B4B"/>
    <w:rsid w:val="006C621F"/>
    <w:rsid w:val="006E5C07"/>
    <w:rsid w:val="007032E9"/>
    <w:rsid w:val="00713B51"/>
    <w:rsid w:val="00716177"/>
    <w:rsid w:val="0075157A"/>
    <w:rsid w:val="007571B3"/>
    <w:rsid w:val="0076602A"/>
    <w:rsid w:val="0078799E"/>
    <w:rsid w:val="007A201E"/>
    <w:rsid w:val="007B5EF2"/>
    <w:rsid w:val="007C0BF6"/>
    <w:rsid w:val="007D25C7"/>
    <w:rsid w:val="007D41DA"/>
    <w:rsid w:val="007F0BCE"/>
    <w:rsid w:val="00802CD1"/>
    <w:rsid w:val="00805A3D"/>
    <w:rsid w:val="00810917"/>
    <w:rsid w:val="00827F77"/>
    <w:rsid w:val="00847633"/>
    <w:rsid w:val="008645C7"/>
    <w:rsid w:val="00884AE1"/>
    <w:rsid w:val="008A5F9B"/>
    <w:rsid w:val="008D2A0E"/>
    <w:rsid w:val="008E3786"/>
    <w:rsid w:val="008F4D90"/>
    <w:rsid w:val="008F7018"/>
    <w:rsid w:val="00916F91"/>
    <w:rsid w:val="00922DD0"/>
    <w:rsid w:val="00923E9E"/>
    <w:rsid w:val="009516CF"/>
    <w:rsid w:val="00953CB9"/>
    <w:rsid w:val="009603F6"/>
    <w:rsid w:val="00973EFD"/>
    <w:rsid w:val="00977FCE"/>
    <w:rsid w:val="009A3A66"/>
    <w:rsid w:val="009C2788"/>
    <w:rsid w:val="009C58BE"/>
    <w:rsid w:val="009D37A7"/>
    <w:rsid w:val="00A275CB"/>
    <w:rsid w:val="00A73704"/>
    <w:rsid w:val="00A76533"/>
    <w:rsid w:val="00AB06C2"/>
    <w:rsid w:val="00AB1339"/>
    <w:rsid w:val="00AB2D85"/>
    <w:rsid w:val="00AB3D98"/>
    <w:rsid w:val="00AB5DDA"/>
    <w:rsid w:val="00AC0355"/>
    <w:rsid w:val="00AD5362"/>
    <w:rsid w:val="00AD58E3"/>
    <w:rsid w:val="00AD71E8"/>
    <w:rsid w:val="00AD7FF4"/>
    <w:rsid w:val="00AF2556"/>
    <w:rsid w:val="00AF5373"/>
    <w:rsid w:val="00AF59AD"/>
    <w:rsid w:val="00B06E7D"/>
    <w:rsid w:val="00B07A2D"/>
    <w:rsid w:val="00B107BD"/>
    <w:rsid w:val="00B3392A"/>
    <w:rsid w:val="00B81473"/>
    <w:rsid w:val="00BA0733"/>
    <w:rsid w:val="00BB07BA"/>
    <w:rsid w:val="00BC352D"/>
    <w:rsid w:val="00BF3C5E"/>
    <w:rsid w:val="00C44D17"/>
    <w:rsid w:val="00C51302"/>
    <w:rsid w:val="00C64575"/>
    <w:rsid w:val="00C65DD5"/>
    <w:rsid w:val="00CA6C98"/>
    <w:rsid w:val="00CC0C17"/>
    <w:rsid w:val="00CC33C5"/>
    <w:rsid w:val="00CC65FE"/>
    <w:rsid w:val="00CD3676"/>
    <w:rsid w:val="00CD77EA"/>
    <w:rsid w:val="00CE3223"/>
    <w:rsid w:val="00CE3262"/>
    <w:rsid w:val="00CE7A76"/>
    <w:rsid w:val="00CF22B4"/>
    <w:rsid w:val="00CF55CB"/>
    <w:rsid w:val="00CF5D59"/>
    <w:rsid w:val="00D10448"/>
    <w:rsid w:val="00D13954"/>
    <w:rsid w:val="00D16D4D"/>
    <w:rsid w:val="00D25EB7"/>
    <w:rsid w:val="00D272AE"/>
    <w:rsid w:val="00D33DB1"/>
    <w:rsid w:val="00D34907"/>
    <w:rsid w:val="00D5019C"/>
    <w:rsid w:val="00D5201B"/>
    <w:rsid w:val="00D603AE"/>
    <w:rsid w:val="00D6422A"/>
    <w:rsid w:val="00DA3317"/>
    <w:rsid w:val="00DD660F"/>
    <w:rsid w:val="00DE239F"/>
    <w:rsid w:val="00DE6D1C"/>
    <w:rsid w:val="00DE7E06"/>
    <w:rsid w:val="00DF0080"/>
    <w:rsid w:val="00DF5A51"/>
    <w:rsid w:val="00E02064"/>
    <w:rsid w:val="00E0354A"/>
    <w:rsid w:val="00E1099D"/>
    <w:rsid w:val="00E127B6"/>
    <w:rsid w:val="00E17455"/>
    <w:rsid w:val="00E22973"/>
    <w:rsid w:val="00E27D42"/>
    <w:rsid w:val="00E3564E"/>
    <w:rsid w:val="00E426CF"/>
    <w:rsid w:val="00E5075F"/>
    <w:rsid w:val="00E5380D"/>
    <w:rsid w:val="00E93105"/>
    <w:rsid w:val="00E96834"/>
    <w:rsid w:val="00EA017B"/>
    <w:rsid w:val="00EA3583"/>
    <w:rsid w:val="00EB0602"/>
    <w:rsid w:val="00EB251F"/>
    <w:rsid w:val="00EB2E3F"/>
    <w:rsid w:val="00EC305B"/>
    <w:rsid w:val="00ED30BC"/>
    <w:rsid w:val="00ED384F"/>
    <w:rsid w:val="00EE5EC8"/>
    <w:rsid w:val="00F10381"/>
    <w:rsid w:val="00F1263B"/>
    <w:rsid w:val="00F16989"/>
    <w:rsid w:val="00F27778"/>
    <w:rsid w:val="00F3725D"/>
    <w:rsid w:val="00F5681E"/>
    <w:rsid w:val="00F849F1"/>
    <w:rsid w:val="00F85233"/>
    <w:rsid w:val="00F96AFD"/>
    <w:rsid w:val="00F96E3B"/>
    <w:rsid w:val="00F97D5A"/>
    <w:rsid w:val="00FA2378"/>
    <w:rsid w:val="00FA3DD4"/>
    <w:rsid w:val="00FB3171"/>
    <w:rsid w:val="00FB57A8"/>
    <w:rsid w:val="00FB73B3"/>
    <w:rsid w:val="00FB7935"/>
    <w:rsid w:val="00FC548C"/>
    <w:rsid w:val="00FD5C6E"/>
    <w:rsid w:val="00FF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8A1F"/>
  <w15:docId w15:val="{F738F475-8166-4CFF-8051-465B5A95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57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75157A"/>
  </w:style>
  <w:style w:type="character" w:customStyle="1" w:styleId="a4">
    <w:name w:val="Текст концевой сноски Знак"/>
    <w:basedOn w:val="a0"/>
    <w:link w:val="a3"/>
    <w:uiPriority w:val="99"/>
    <w:rsid w:val="0075157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75157A"/>
    <w:rPr>
      <w:vertAlign w:val="superscript"/>
    </w:rPr>
  </w:style>
  <w:style w:type="character" w:styleId="a6">
    <w:name w:val="Hyperlink"/>
    <w:basedOn w:val="a0"/>
    <w:uiPriority w:val="99"/>
    <w:unhideWhenUsed/>
    <w:rsid w:val="00977FC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42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2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rod-lugansk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BDC97-9E2A-4E90-AEDF-C7D37182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4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Анатольевна Красных</dc:creator>
  <cp:lastModifiedBy>Куркін Ігор Юрійович</cp:lastModifiedBy>
  <cp:revision>33</cp:revision>
  <cp:lastPrinted>2025-09-02T08:00:00Z</cp:lastPrinted>
  <dcterms:created xsi:type="dcterms:W3CDTF">2025-06-23T12:34:00Z</dcterms:created>
  <dcterms:modified xsi:type="dcterms:W3CDTF">2025-09-02T10:15:00Z</dcterms:modified>
</cp:coreProperties>
</file>